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3F" w:rsidRPr="00804B9A" w:rsidRDefault="00DD493F" w:rsidP="00DD493F">
      <w:pPr>
        <w:shd w:val="clear" w:color="auto" w:fill="FF0000"/>
        <w:spacing w:before="60" w:after="60"/>
        <w:jc w:val="center"/>
        <w:rPr>
          <w:rFonts w:eastAsiaTheme="minorHAnsi" w:cstheme="minorBidi"/>
          <w:b/>
          <w:caps/>
          <w:color w:val="FFFFFF" w:themeColor="background1"/>
          <w:sz w:val="24"/>
          <w:szCs w:val="22"/>
        </w:rPr>
      </w:pPr>
      <w:r w:rsidRPr="00804B9A">
        <w:rPr>
          <w:b/>
          <w:caps/>
          <w:color w:val="FFFFFF" w:themeColor="background1"/>
          <w:sz w:val="24"/>
        </w:rPr>
        <w:t>CAPAIAN PEMBELAJARAN (CP)</w:t>
      </w:r>
    </w:p>
    <w:p w:rsidR="00DD493F" w:rsidRPr="00804B9A" w:rsidRDefault="00DD493F" w:rsidP="00DD493F">
      <w:pPr>
        <w:shd w:val="clear" w:color="auto" w:fill="FBD4B4" w:themeFill="accent6" w:themeFillTint="66"/>
        <w:spacing w:before="60" w:after="60"/>
        <w:jc w:val="center"/>
        <w:rPr>
          <w:sz w:val="24"/>
          <w:szCs w:val="24"/>
        </w:rPr>
      </w:pPr>
      <w:r>
        <w:rPr>
          <w:b/>
          <w:sz w:val="24"/>
        </w:rPr>
        <w:t xml:space="preserve">FASE D SMP/MTs </w:t>
      </w:r>
    </w:p>
    <w:p w:rsidR="00DD493F" w:rsidRPr="006371B8" w:rsidRDefault="00DD493F" w:rsidP="00DD493F">
      <w:pPr>
        <w:shd w:val="clear" w:color="auto" w:fill="DAEEF3" w:themeFill="accent5" w:themeFillTint="33"/>
        <w:spacing w:before="60" w:after="60"/>
        <w:jc w:val="center"/>
        <w:rPr>
          <w:sz w:val="24"/>
          <w:szCs w:val="24"/>
        </w:rPr>
      </w:pPr>
      <w:r>
        <w:rPr>
          <w:b/>
          <w:sz w:val="24"/>
        </w:rPr>
        <w:t xml:space="preserve">MATA PELAJARAN : </w:t>
      </w:r>
      <w:r w:rsidRPr="00AE5D59">
        <w:rPr>
          <w:rFonts w:eastAsia="Bookman Old Style"/>
          <w:b/>
          <w:bCs/>
          <w:sz w:val="24"/>
          <w:szCs w:val="24"/>
        </w:rPr>
        <w:t>PENDIDIKAN AGAMA ISLAM DAN BUDI PEKERTI</w:t>
      </w:r>
    </w:p>
    <w:p w:rsidR="00DD493F" w:rsidRPr="00804B9A" w:rsidRDefault="00DD493F" w:rsidP="00DD493F">
      <w:pPr>
        <w:spacing w:before="60" w:after="60"/>
        <w:jc w:val="center"/>
        <w:rPr>
          <w:b/>
          <w:bCs/>
          <w:sz w:val="24"/>
          <w:szCs w:val="24"/>
        </w:rPr>
      </w:pPr>
    </w:p>
    <w:p w:rsidR="00DD493F" w:rsidRPr="00804B9A" w:rsidRDefault="00DD493F" w:rsidP="00DD493F">
      <w:pPr>
        <w:spacing w:before="60" w:after="60"/>
        <w:jc w:val="center"/>
        <w:rPr>
          <w:b/>
          <w:bCs/>
          <w:sz w:val="24"/>
          <w:szCs w:val="24"/>
        </w:rPr>
      </w:pPr>
    </w:p>
    <w:p w:rsidR="0074693D" w:rsidRPr="00F43069" w:rsidRDefault="00F43069" w:rsidP="00F43069">
      <w:pPr>
        <w:tabs>
          <w:tab w:val="left" w:pos="426"/>
        </w:tabs>
        <w:spacing w:before="60" w:after="60"/>
        <w:ind w:left="426" w:hanging="426"/>
        <w:jc w:val="both"/>
        <w:rPr>
          <w:rFonts w:eastAsia="Bookman Old Style"/>
          <w:b/>
          <w:bCs/>
          <w:sz w:val="24"/>
          <w:szCs w:val="24"/>
        </w:rPr>
      </w:pPr>
      <w:r w:rsidRPr="00F43069">
        <w:rPr>
          <w:rFonts w:eastAsia="Bookman Old Style"/>
          <w:b/>
          <w:bCs/>
          <w:sz w:val="24"/>
          <w:szCs w:val="24"/>
        </w:rPr>
        <w:t>A.</w:t>
      </w:r>
      <w:r w:rsidRPr="00F43069">
        <w:rPr>
          <w:rFonts w:eastAsia="Bookman Old Style"/>
          <w:b/>
          <w:bCs/>
          <w:sz w:val="24"/>
          <w:szCs w:val="24"/>
        </w:rPr>
        <w:tab/>
        <w:t>RASIONAL MATA PELAJARAN PENDIDIKAN AGAMA ISLAM DAN BUDI PEKERTI</w:t>
      </w:r>
    </w:p>
    <w:p w:rsidR="008D1D3B" w:rsidRPr="004779B8" w:rsidRDefault="0053306A" w:rsidP="0074693D">
      <w:pPr>
        <w:spacing w:before="60" w:after="60"/>
        <w:ind w:left="426"/>
        <w:jc w:val="both"/>
        <w:rPr>
          <w:sz w:val="24"/>
        </w:rPr>
      </w:pPr>
      <w:r w:rsidRPr="004779B8">
        <w:rPr>
          <w:rFonts w:eastAsia="Bookman Old Style"/>
          <w:sz w:val="24"/>
          <w:szCs w:val="24"/>
        </w:rPr>
        <w:t>Pendidikan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Budi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Pekerti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secara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bertahap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holistik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diarahkan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untuk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menyiapkan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didik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mantap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secara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spiritual,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berakhlak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mulia,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memiliki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pemahaman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dasar-dasar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cara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penerapannya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kehidupan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sehari-hari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wadah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Negara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Kesatuan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Republik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Indonesia.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Pendidikan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Budi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Pekerti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secara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umum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harus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mengarahkan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didik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kepada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(1)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kecenderungan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kepada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kebaikan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</w:t>
      </w:r>
      <w:r w:rsidRPr="004779B8">
        <w:rPr>
          <w:rFonts w:eastAsia="Bookman Old Style"/>
          <w:i/>
          <w:sz w:val="24"/>
          <w:szCs w:val="24"/>
        </w:rPr>
        <w:t>al-</w:t>
      </w:r>
      <w:r w:rsidRPr="004779B8">
        <w:rPr>
          <w:rFonts w:eastAsia="Cambria"/>
          <w:i/>
          <w:sz w:val="24"/>
          <w:szCs w:val="24"/>
        </w:rPr>
        <w:t>ḥ</w:t>
      </w:r>
      <w:r w:rsidRPr="004779B8">
        <w:rPr>
          <w:rFonts w:eastAsia="Bookman Old Style"/>
          <w:i/>
          <w:sz w:val="24"/>
          <w:szCs w:val="24"/>
        </w:rPr>
        <w:t>anīfiyyah</w:t>
      </w:r>
      <w:r w:rsidRPr="004779B8">
        <w:rPr>
          <w:rFonts w:eastAsia="Bookman Old Style"/>
          <w:sz w:val="24"/>
          <w:szCs w:val="24"/>
        </w:rPr>
        <w:t>),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(2)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sikap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memperkenankan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</w:t>
      </w:r>
      <w:r w:rsidRPr="004779B8">
        <w:rPr>
          <w:rFonts w:eastAsia="Bookman Old Style"/>
          <w:i/>
          <w:sz w:val="24"/>
          <w:szCs w:val="24"/>
        </w:rPr>
        <w:t>al-sam</w:t>
      </w:r>
      <w:r w:rsidRPr="004779B8">
        <w:rPr>
          <w:rFonts w:eastAsia="Cambria"/>
          <w:i/>
          <w:sz w:val="24"/>
          <w:szCs w:val="24"/>
        </w:rPr>
        <w:t>ḥ</w:t>
      </w:r>
      <w:r w:rsidRPr="004779B8">
        <w:rPr>
          <w:rFonts w:eastAsia="Bookman Old Style"/>
          <w:i/>
          <w:sz w:val="24"/>
          <w:szCs w:val="24"/>
        </w:rPr>
        <w:t>ah</w:t>
      </w:r>
      <w:r w:rsidRPr="004779B8">
        <w:rPr>
          <w:rFonts w:eastAsia="Bookman Old Style"/>
          <w:sz w:val="24"/>
          <w:szCs w:val="24"/>
        </w:rPr>
        <w:t>),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(3)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akhlak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mulia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</w:t>
      </w:r>
      <w:r w:rsidRPr="004779B8">
        <w:rPr>
          <w:rFonts w:eastAsia="Bookman Old Style"/>
          <w:i/>
          <w:sz w:val="24"/>
          <w:szCs w:val="24"/>
        </w:rPr>
        <w:t>makārim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al-akhlāq</w:t>
      </w:r>
      <w:r w:rsidRPr="004779B8">
        <w:rPr>
          <w:rFonts w:eastAsia="Bookman Old Style"/>
          <w:sz w:val="24"/>
          <w:szCs w:val="24"/>
        </w:rPr>
        <w:t>),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(4)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kasih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sayang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untuk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semesta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</w:t>
      </w:r>
      <w:r w:rsidRPr="004779B8">
        <w:rPr>
          <w:rFonts w:eastAsia="Bookman Old Style"/>
          <w:i/>
          <w:sz w:val="24"/>
          <w:szCs w:val="24"/>
        </w:rPr>
        <w:t>ra</w:t>
      </w:r>
      <w:r w:rsidRPr="004779B8">
        <w:rPr>
          <w:rFonts w:eastAsia="Cambria"/>
          <w:i/>
          <w:sz w:val="24"/>
          <w:szCs w:val="24"/>
        </w:rPr>
        <w:t>ḥ</w:t>
      </w:r>
      <w:r w:rsidRPr="004779B8">
        <w:rPr>
          <w:rFonts w:eastAsia="Bookman Old Style"/>
          <w:i/>
          <w:sz w:val="24"/>
          <w:szCs w:val="24"/>
        </w:rPr>
        <w:t>mat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li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al-ālamīn</w:t>
      </w:r>
      <w:r w:rsidRPr="004779B8">
        <w:rPr>
          <w:rFonts w:eastAsia="Bookman Old Style"/>
          <w:sz w:val="24"/>
          <w:szCs w:val="24"/>
        </w:rPr>
        <w:t>).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Dengan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Pendidikan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Budi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Pekerti,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dasar-dasar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tersebut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kemudian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diterapkan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oleh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didik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beriman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bertakwa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kepada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Allah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Swt.,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menjaga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diri,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peduli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atas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kemanusiaan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lingkungan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alam.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Deskripsi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dari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penerapan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ini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tampak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beberapa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elemen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Pendidikan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Budi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Pekerti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terutama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akhlak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pribadi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sosial,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akidah,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syari’at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sejarah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peradaban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Islam.</w:t>
      </w:r>
    </w:p>
    <w:p w:rsidR="008D1D3B" w:rsidRPr="004779B8" w:rsidRDefault="0053306A" w:rsidP="0074693D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r w:rsidRPr="004779B8">
        <w:rPr>
          <w:rFonts w:eastAsia="Bookman Old Style"/>
          <w:sz w:val="24"/>
          <w:szCs w:val="24"/>
        </w:rPr>
        <w:t>Pendidikan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Budi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Pekerti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bisa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menjadi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pedoman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bagi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didik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menjaga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diri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menerapkan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akhlak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mulia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setiap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hari.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Berbagai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persoalan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masyarakat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seperti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krisis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akhlak,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radikalisme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krisis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lingkungan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hidup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lain-lain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mempunyai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jawaban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tradisi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Dengan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mempelajari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menghayati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Pendidikan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Budi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Pekerti,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didik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mampu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menghindari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segala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perubahan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negatif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yang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terjadi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dunia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sehingga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tidak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mengganggu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perkembangan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dirinya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baik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hubungannya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dengan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Tuhan,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diri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sendiri,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sesama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warga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negara,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sesama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manusia,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maupun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semesta.</w:t>
      </w:r>
    </w:p>
    <w:p w:rsidR="008D1D3B" w:rsidRPr="004779B8" w:rsidRDefault="0053306A" w:rsidP="0074693D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r w:rsidRPr="004779B8">
        <w:rPr>
          <w:rFonts w:eastAsia="Bookman Old Style"/>
          <w:sz w:val="24"/>
          <w:szCs w:val="24"/>
        </w:rPr>
        <w:t>Dengan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konteks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Indonesia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pada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abad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21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yang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semakin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kompleks,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pemahaman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yang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tentang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sangat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dibutuhkan,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terutama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menghormati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menghargai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perbedaan.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Pelajaran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tidak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hanya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membahas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hubungan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manusia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dengan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Allah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</w:t>
      </w:r>
      <w:r w:rsidRPr="004779B8">
        <w:rPr>
          <w:rFonts w:eastAsia="Cambria"/>
          <w:i/>
          <w:sz w:val="24"/>
          <w:szCs w:val="24"/>
        </w:rPr>
        <w:t>ḥ</w:t>
      </w:r>
      <w:r w:rsidRPr="004779B8">
        <w:rPr>
          <w:rFonts w:eastAsia="Bookman Old Style"/>
          <w:i/>
          <w:sz w:val="24"/>
          <w:szCs w:val="24"/>
        </w:rPr>
        <w:t>abl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min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Allāh</w:t>
      </w:r>
      <w:r w:rsidRPr="004779B8">
        <w:rPr>
          <w:rFonts w:eastAsia="Bookman Old Style"/>
          <w:sz w:val="24"/>
          <w:szCs w:val="24"/>
        </w:rPr>
        <w:t>),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namun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juga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hubungan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dengan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diri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sendiri,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sesama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warga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negara,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sesama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manusia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</w:t>
      </w:r>
      <w:r w:rsidRPr="004779B8">
        <w:rPr>
          <w:rFonts w:eastAsia="Cambria"/>
          <w:i/>
          <w:sz w:val="24"/>
          <w:szCs w:val="24"/>
        </w:rPr>
        <w:t>ḥ</w:t>
      </w:r>
      <w:r w:rsidRPr="004779B8">
        <w:rPr>
          <w:rFonts w:eastAsia="Bookman Old Style"/>
          <w:i/>
          <w:sz w:val="24"/>
          <w:szCs w:val="24"/>
        </w:rPr>
        <w:t>abl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min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al-nās</w:t>
      </w:r>
      <w:r w:rsidRPr="004779B8">
        <w:rPr>
          <w:rFonts w:eastAsia="Bookman Old Style"/>
          <w:sz w:val="24"/>
          <w:szCs w:val="24"/>
        </w:rPr>
        <w:t>)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semesta.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Untuk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itu,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dibutuhkan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pendekatan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yang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beragam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proses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belajar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yang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tidak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hanya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berupa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ceramah,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namun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juga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diskusi-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interaktif,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proses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belajar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yang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bertumpu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pada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keingintahuan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penemuan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</w:t>
      </w:r>
      <w:r w:rsidRPr="004779B8">
        <w:rPr>
          <w:rFonts w:eastAsia="Bookman Old Style"/>
          <w:i/>
          <w:sz w:val="24"/>
          <w:szCs w:val="24"/>
        </w:rPr>
        <w:t>inquiry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and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discovery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learning</w:t>
      </w:r>
      <w:r w:rsidRPr="004779B8">
        <w:rPr>
          <w:rFonts w:eastAsia="Bookman Old Style"/>
          <w:sz w:val="24"/>
          <w:szCs w:val="24"/>
        </w:rPr>
        <w:t>),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proses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belajar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yang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berpihak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pada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anak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</w:t>
      </w:r>
      <w:r w:rsidRPr="004779B8">
        <w:rPr>
          <w:rFonts w:eastAsia="Bookman Old Style"/>
          <w:i/>
          <w:sz w:val="24"/>
          <w:szCs w:val="24"/>
        </w:rPr>
        <w:t>student-centered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learning</w:t>
      </w:r>
      <w:r w:rsidRPr="004779B8">
        <w:rPr>
          <w:rFonts w:eastAsia="Bookman Old Style"/>
          <w:sz w:val="24"/>
          <w:szCs w:val="24"/>
        </w:rPr>
        <w:t>),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proses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belajar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yang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berbasis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pada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pemecahan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masalah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</w:t>
      </w:r>
      <w:r w:rsidRPr="004779B8">
        <w:rPr>
          <w:rFonts w:eastAsia="Bookman Old Style"/>
          <w:i/>
          <w:sz w:val="24"/>
          <w:szCs w:val="24"/>
        </w:rPr>
        <w:t>problem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based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learning</w:t>
      </w:r>
      <w:r w:rsidRPr="004779B8">
        <w:rPr>
          <w:rFonts w:eastAsia="Bookman Old Style"/>
          <w:sz w:val="24"/>
          <w:szCs w:val="24"/>
        </w:rPr>
        <w:t>),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pembelajaran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berbasis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proyek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nyata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kehidupan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</w:t>
      </w:r>
      <w:r w:rsidRPr="004779B8">
        <w:rPr>
          <w:rFonts w:eastAsia="Bookman Old Style"/>
          <w:i/>
          <w:sz w:val="24"/>
          <w:szCs w:val="24"/>
        </w:rPr>
        <w:t>project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based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learning</w:t>
      </w:r>
      <w:r w:rsidRPr="004779B8">
        <w:rPr>
          <w:rFonts w:eastAsia="Bookman Old Style"/>
          <w:sz w:val="24"/>
          <w:szCs w:val="24"/>
        </w:rPr>
        <w:t>),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proses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belajar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yang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kolaboratif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</w:t>
      </w:r>
      <w:r w:rsidRPr="004779B8">
        <w:rPr>
          <w:rFonts w:eastAsia="Bookman Old Style"/>
          <w:i/>
          <w:sz w:val="24"/>
          <w:szCs w:val="24"/>
        </w:rPr>
        <w:t>collaborative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learning</w:t>
      </w:r>
      <w:r w:rsidRPr="004779B8">
        <w:rPr>
          <w:rFonts w:eastAsia="Bookman Old Style"/>
          <w:sz w:val="24"/>
          <w:szCs w:val="24"/>
        </w:rPr>
        <w:t>).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Berbagai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pendekatan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ini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memberi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ruang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bagi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tumbuhnya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keterampilan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yang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berharga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seperti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budaya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berpikir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kritis,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kecakapan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berkomunikasi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berkolaborasi,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menjadi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didik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yang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kreatif.</w:t>
      </w:r>
    </w:p>
    <w:p w:rsidR="008D1D3B" w:rsidRPr="004779B8" w:rsidRDefault="0053306A" w:rsidP="0074693D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r w:rsidRPr="004779B8">
        <w:rPr>
          <w:rFonts w:eastAsia="Bookman Old Style"/>
          <w:sz w:val="24"/>
          <w:szCs w:val="24"/>
        </w:rPr>
        <w:t>Melalui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muatan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materi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yang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disajikannya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5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(lima)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elemen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keilmuan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Pendidikan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Budi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Pekerti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antara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lain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al-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Quran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hadis,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akidah,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akhlak,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fiqih,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sejarah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peradaban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pelajaran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dapat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berkontribusi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menguatkan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terbentuknya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profil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pelajar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pancasila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sebagai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pelajar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sepanjang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hayat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</w:t>
      </w:r>
      <w:r w:rsidRPr="004779B8">
        <w:rPr>
          <w:rFonts w:eastAsia="Bookman Old Style"/>
          <w:i/>
          <w:sz w:val="24"/>
          <w:szCs w:val="24"/>
        </w:rPr>
        <w:t>min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al-mahdi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ila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al-la</w:t>
      </w:r>
      <w:r w:rsidRPr="004779B8">
        <w:rPr>
          <w:rFonts w:eastAsia="Cambria"/>
          <w:i/>
          <w:sz w:val="24"/>
          <w:szCs w:val="24"/>
        </w:rPr>
        <w:t>ḥ</w:t>
      </w:r>
      <w:r w:rsidRPr="004779B8">
        <w:rPr>
          <w:rFonts w:eastAsia="Bookman Old Style"/>
          <w:i/>
          <w:sz w:val="24"/>
          <w:szCs w:val="24"/>
        </w:rPr>
        <w:t>di</w:t>
      </w:r>
      <w:r w:rsidRPr="004779B8">
        <w:rPr>
          <w:rFonts w:eastAsia="Bookman Old Style"/>
          <w:sz w:val="24"/>
          <w:szCs w:val="24"/>
        </w:rPr>
        <w:t>)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yang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beriman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bertakwa,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berakhlak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mulia,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menyadari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dirinya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bagian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dari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penduduk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dunia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dengan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berkepribadian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punya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kompetensi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global,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mandiri,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kreatif,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kritis,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bergotong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royong.</w:t>
      </w:r>
    </w:p>
    <w:p w:rsidR="008D1D3B" w:rsidRPr="0074693D" w:rsidRDefault="008D1D3B" w:rsidP="0074693D">
      <w:pPr>
        <w:tabs>
          <w:tab w:val="left" w:pos="426"/>
        </w:tabs>
        <w:spacing w:before="60" w:after="60"/>
        <w:ind w:firstLine="4"/>
        <w:mirrorIndents/>
        <w:rPr>
          <w:rFonts w:eastAsia="Bookman Old Style"/>
          <w:b/>
          <w:bCs/>
          <w:sz w:val="24"/>
          <w:szCs w:val="24"/>
        </w:rPr>
      </w:pPr>
    </w:p>
    <w:p w:rsidR="008C1C71" w:rsidRPr="004779B8" w:rsidRDefault="00F43069" w:rsidP="00F43069">
      <w:pPr>
        <w:tabs>
          <w:tab w:val="left" w:pos="426"/>
        </w:tabs>
        <w:spacing w:before="60" w:after="60"/>
        <w:ind w:left="426" w:hanging="426"/>
        <w:jc w:val="both"/>
        <w:rPr>
          <w:rFonts w:eastAsia="Bookman Old Style"/>
          <w:b/>
          <w:bCs/>
          <w:sz w:val="24"/>
          <w:szCs w:val="24"/>
        </w:rPr>
      </w:pPr>
      <w:r w:rsidRPr="004779B8">
        <w:rPr>
          <w:rFonts w:eastAsia="Bookman Old Style"/>
          <w:b/>
          <w:bCs/>
          <w:sz w:val="24"/>
          <w:szCs w:val="24"/>
        </w:rPr>
        <w:t>B.</w:t>
      </w:r>
      <w:r>
        <w:rPr>
          <w:rFonts w:eastAsia="Bookman Old Style"/>
          <w:b/>
          <w:bCs/>
          <w:sz w:val="24"/>
          <w:szCs w:val="24"/>
        </w:rPr>
        <w:tab/>
      </w:r>
      <w:r w:rsidRPr="004779B8">
        <w:rPr>
          <w:rFonts w:eastAsia="Bookman Old Style"/>
          <w:b/>
          <w:bCs/>
          <w:sz w:val="24"/>
          <w:szCs w:val="24"/>
        </w:rPr>
        <w:t xml:space="preserve">TUJUAN MATA PELAJARAN PENDIDIKAN AGAMA ISLAM DAN BUDI PEKERTI </w:t>
      </w:r>
    </w:p>
    <w:p w:rsidR="008D1D3B" w:rsidRPr="004779B8" w:rsidRDefault="0053306A" w:rsidP="0074693D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r w:rsidRPr="004779B8">
        <w:rPr>
          <w:rFonts w:eastAsia="Bookman Old Style"/>
          <w:sz w:val="24"/>
          <w:szCs w:val="24"/>
        </w:rPr>
        <w:t>Pada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praktiknya,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pembelajaran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Pendidikan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Budi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Pekerti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ditujukan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untuk:</w:t>
      </w:r>
    </w:p>
    <w:p w:rsidR="008D1D3B" w:rsidRPr="004779B8" w:rsidRDefault="0053306A" w:rsidP="00AE5D59">
      <w:pPr>
        <w:tabs>
          <w:tab w:val="left" w:pos="851"/>
        </w:tabs>
        <w:spacing w:before="60" w:after="60"/>
        <w:ind w:left="851" w:hanging="425"/>
        <w:jc w:val="both"/>
        <w:rPr>
          <w:rFonts w:eastAsia="Bookman Old Style"/>
          <w:sz w:val="24"/>
          <w:szCs w:val="24"/>
        </w:rPr>
      </w:pPr>
      <w:r w:rsidRPr="004779B8">
        <w:rPr>
          <w:rFonts w:eastAsia="Bookman Old Style"/>
          <w:sz w:val="24"/>
          <w:szCs w:val="24"/>
        </w:rPr>
        <w:t>1.</w:t>
      </w:r>
      <w:r w:rsidR="00AE5D59">
        <w:rPr>
          <w:rFonts w:eastAsia="Bookman Old Style"/>
          <w:sz w:val="24"/>
          <w:szCs w:val="24"/>
        </w:rPr>
        <w:tab/>
      </w:r>
      <w:r w:rsidRPr="004779B8">
        <w:rPr>
          <w:rFonts w:eastAsia="Bookman Old Style"/>
          <w:sz w:val="24"/>
          <w:szCs w:val="24"/>
        </w:rPr>
        <w:t>memberikan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bimbingan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kepada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didik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mantap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spiritual,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berakhlak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mulia,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selalu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menjadikan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kasih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sayang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sikap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toleran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sebagai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landasan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hidupnya;</w:t>
      </w:r>
    </w:p>
    <w:p w:rsidR="008D1D3B" w:rsidRPr="004779B8" w:rsidRDefault="0053306A" w:rsidP="00AE5D59">
      <w:pPr>
        <w:tabs>
          <w:tab w:val="left" w:pos="851"/>
        </w:tabs>
        <w:spacing w:before="60" w:after="60"/>
        <w:ind w:left="851" w:hanging="425"/>
        <w:jc w:val="both"/>
        <w:rPr>
          <w:rFonts w:eastAsia="Bookman Old Style"/>
          <w:sz w:val="24"/>
          <w:szCs w:val="24"/>
        </w:rPr>
      </w:pPr>
      <w:r w:rsidRPr="004779B8">
        <w:rPr>
          <w:rFonts w:eastAsia="Bookman Old Style"/>
          <w:sz w:val="24"/>
          <w:szCs w:val="24"/>
        </w:rPr>
        <w:t>2.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="00AE5D59">
        <w:rPr>
          <w:rFonts w:eastAsia="Bookman Old Style"/>
          <w:sz w:val="24"/>
          <w:szCs w:val="24"/>
        </w:rPr>
        <w:tab/>
      </w:r>
      <w:r w:rsidRPr="004779B8">
        <w:rPr>
          <w:rFonts w:eastAsia="Bookman Old Style"/>
          <w:sz w:val="24"/>
          <w:szCs w:val="24"/>
        </w:rPr>
        <w:t>membentuk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didik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menjadi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pribadi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yang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memahami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dengan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baik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prinsip-prinsip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terkait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akhlak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mulia,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akidah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yang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benar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</w:t>
      </w:r>
      <w:r w:rsidRPr="004779B8">
        <w:rPr>
          <w:rFonts w:eastAsia="Bookman Old Style"/>
          <w:i/>
          <w:sz w:val="24"/>
          <w:szCs w:val="24"/>
        </w:rPr>
        <w:t>‘aqīdah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Cambria"/>
          <w:i/>
          <w:sz w:val="24"/>
          <w:szCs w:val="24"/>
        </w:rPr>
        <w:t>ṣ</w:t>
      </w:r>
      <w:r w:rsidRPr="004779B8">
        <w:rPr>
          <w:rFonts w:eastAsia="Bookman Old Style"/>
          <w:i/>
          <w:sz w:val="24"/>
          <w:szCs w:val="24"/>
        </w:rPr>
        <w:t>a</w:t>
      </w:r>
      <w:r w:rsidRPr="004779B8">
        <w:rPr>
          <w:rFonts w:eastAsia="Cambria"/>
          <w:i/>
          <w:sz w:val="24"/>
          <w:szCs w:val="24"/>
        </w:rPr>
        <w:t>ḥ</w:t>
      </w:r>
      <w:r w:rsidRPr="004779B8">
        <w:rPr>
          <w:rFonts w:eastAsia="Bookman Old Style"/>
          <w:i/>
          <w:sz w:val="24"/>
          <w:szCs w:val="24"/>
        </w:rPr>
        <w:t>ī</w:t>
      </w:r>
      <w:r w:rsidRPr="004779B8">
        <w:rPr>
          <w:rFonts w:eastAsia="Cambria"/>
          <w:i/>
          <w:sz w:val="24"/>
          <w:szCs w:val="24"/>
        </w:rPr>
        <w:t>ḥ</w:t>
      </w:r>
      <w:r w:rsidRPr="004779B8">
        <w:rPr>
          <w:rFonts w:eastAsia="Bookman Old Style"/>
          <w:i/>
          <w:sz w:val="24"/>
          <w:szCs w:val="24"/>
        </w:rPr>
        <w:t>ah</w:t>
      </w:r>
      <w:r w:rsidRPr="004779B8">
        <w:rPr>
          <w:rFonts w:eastAsia="Bookman Old Style"/>
          <w:sz w:val="24"/>
          <w:szCs w:val="24"/>
        </w:rPr>
        <w:t>)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berdasar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paham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ahlus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sunnah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wal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jamā`ah</w:t>
      </w:r>
      <w:r w:rsidRPr="004779B8">
        <w:rPr>
          <w:rFonts w:eastAsia="Bookman Old Style"/>
          <w:sz w:val="24"/>
          <w:szCs w:val="24"/>
        </w:rPr>
        <w:t>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syariat,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perkembangan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sejarah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peradaban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menerapkannya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kehidupan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sehari-hari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baik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hubungannya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dengan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pencipta,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diri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sendiri,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sesama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warga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negara,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sesama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manusia,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maupun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lingkungan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alamnya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wadah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Negara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Kesatuan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Republik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Indonesia;</w:t>
      </w:r>
    </w:p>
    <w:p w:rsidR="008D1D3B" w:rsidRPr="004779B8" w:rsidRDefault="0053306A" w:rsidP="00AE5D59">
      <w:pPr>
        <w:tabs>
          <w:tab w:val="left" w:pos="851"/>
        </w:tabs>
        <w:spacing w:before="60" w:after="60"/>
        <w:ind w:left="851" w:hanging="425"/>
        <w:jc w:val="both"/>
        <w:rPr>
          <w:rFonts w:eastAsia="Bookman Old Style"/>
          <w:sz w:val="24"/>
          <w:szCs w:val="24"/>
        </w:rPr>
      </w:pPr>
      <w:r w:rsidRPr="004779B8">
        <w:rPr>
          <w:rFonts w:eastAsia="Bookman Old Style"/>
          <w:sz w:val="24"/>
          <w:szCs w:val="24"/>
        </w:rPr>
        <w:t>3.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="00AE5D59">
        <w:rPr>
          <w:rFonts w:eastAsia="Bookman Old Style"/>
          <w:sz w:val="24"/>
          <w:szCs w:val="24"/>
        </w:rPr>
        <w:tab/>
      </w:r>
      <w:r w:rsidRPr="004779B8">
        <w:rPr>
          <w:rFonts w:eastAsia="Bookman Old Style"/>
          <w:sz w:val="24"/>
          <w:szCs w:val="24"/>
        </w:rPr>
        <w:t>membimbing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didik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mampu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menerapkan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prinsip-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prinsip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berfikir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sehingga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benar,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tepat,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arif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menyimpulkan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sesuatu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mengambil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keputusan;</w:t>
      </w:r>
    </w:p>
    <w:p w:rsidR="008D1D3B" w:rsidRPr="004779B8" w:rsidRDefault="0053306A" w:rsidP="00AE5D59">
      <w:pPr>
        <w:tabs>
          <w:tab w:val="left" w:pos="851"/>
        </w:tabs>
        <w:spacing w:before="60" w:after="60"/>
        <w:ind w:left="851" w:hanging="425"/>
        <w:jc w:val="both"/>
        <w:rPr>
          <w:rFonts w:eastAsia="Bookman Old Style"/>
          <w:sz w:val="24"/>
          <w:szCs w:val="24"/>
        </w:rPr>
      </w:pPr>
      <w:r w:rsidRPr="004779B8">
        <w:rPr>
          <w:rFonts w:eastAsia="Bookman Old Style"/>
          <w:sz w:val="24"/>
          <w:szCs w:val="24"/>
        </w:rPr>
        <w:t>4.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="00AE5D59">
        <w:rPr>
          <w:rFonts w:eastAsia="Bookman Old Style"/>
          <w:sz w:val="24"/>
          <w:szCs w:val="24"/>
        </w:rPr>
        <w:tab/>
      </w:r>
      <w:r w:rsidRPr="004779B8">
        <w:rPr>
          <w:rFonts w:eastAsia="Bookman Old Style"/>
          <w:sz w:val="24"/>
          <w:szCs w:val="24"/>
        </w:rPr>
        <w:t>mengkonstruksi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kemampuan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nalar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kritis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didik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menganalisa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perbedaan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pendapat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sehingga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berperilaku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moderat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</w:t>
      </w:r>
      <w:r w:rsidRPr="004779B8">
        <w:rPr>
          <w:rFonts w:eastAsia="Bookman Old Style"/>
          <w:i/>
          <w:sz w:val="24"/>
          <w:szCs w:val="24"/>
        </w:rPr>
        <w:t>wasa</w:t>
      </w:r>
      <w:r w:rsidRPr="004779B8">
        <w:rPr>
          <w:rFonts w:eastAsia="Cambria"/>
          <w:i/>
          <w:sz w:val="24"/>
          <w:szCs w:val="24"/>
        </w:rPr>
        <w:t>ṫ</w:t>
      </w:r>
      <w:r w:rsidRPr="004779B8">
        <w:rPr>
          <w:rFonts w:eastAsia="Bookman Old Style"/>
          <w:i/>
          <w:sz w:val="24"/>
          <w:szCs w:val="24"/>
        </w:rPr>
        <w:t>iyyah</w:t>
      </w:r>
      <w:r w:rsidRPr="004779B8">
        <w:rPr>
          <w:rFonts w:eastAsia="Bookman Old Style"/>
          <w:sz w:val="24"/>
          <w:szCs w:val="24"/>
        </w:rPr>
        <w:t>)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terhindar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dari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radikalisme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ataupun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liberalisme;</w:t>
      </w:r>
    </w:p>
    <w:p w:rsidR="008D1D3B" w:rsidRPr="004779B8" w:rsidRDefault="0053306A" w:rsidP="00AE5D59">
      <w:pPr>
        <w:tabs>
          <w:tab w:val="left" w:pos="851"/>
        </w:tabs>
        <w:spacing w:before="60" w:after="60"/>
        <w:ind w:left="851" w:hanging="425"/>
        <w:jc w:val="both"/>
        <w:rPr>
          <w:rFonts w:eastAsia="Bookman Old Style"/>
          <w:sz w:val="24"/>
          <w:szCs w:val="24"/>
        </w:rPr>
      </w:pPr>
      <w:r w:rsidRPr="004779B8">
        <w:rPr>
          <w:rFonts w:eastAsia="Bookman Old Style"/>
          <w:sz w:val="24"/>
          <w:szCs w:val="24"/>
        </w:rPr>
        <w:t>5.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="00AE5D59">
        <w:rPr>
          <w:rFonts w:eastAsia="Bookman Old Style"/>
          <w:sz w:val="24"/>
          <w:szCs w:val="24"/>
        </w:rPr>
        <w:tab/>
      </w:r>
      <w:r w:rsidRPr="004779B8">
        <w:rPr>
          <w:rFonts w:eastAsia="Bookman Old Style"/>
          <w:sz w:val="24"/>
          <w:szCs w:val="24"/>
        </w:rPr>
        <w:t>membimbing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didik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menyayangi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lingkungan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sekitarnya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menumbuhkan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rasa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tanggung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jawabnya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sebagai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khalifah</w:t>
      </w:r>
      <w:r w:rsidR="009C3BD4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Allah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bumi.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Dengan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demikian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aktif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mewujudkan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upaya-upaya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melestarikan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merawat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lingkungan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sekitarnya;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</w:p>
    <w:p w:rsidR="008D1D3B" w:rsidRPr="004779B8" w:rsidRDefault="0053306A" w:rsidP="00AE5D59">
      <w:pPr>
        <w:tabs>
          <w:tab w:val="left" w:pos="851"/>
        </w:tabs>
        <w:spacing w:before="60" w:after="60"/>
        <w:ind w:left="851" w:hanging="425"/>
        <w:jc w:val="both"/>
        <w:rPr>
          <w:sz w:val="24"/>
        </w:rPr>
      </w:pPr>
      <w:r w:rsidRPr="004779B8">
        <w:rPr>
          <w:rFonts w:eastAsia="Bookman Old Style"/>
          <w:sz w:val="24"/>
          <w:szCs w:val="24"/>
        </w:rPr>
        <w:t>6.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="00AE5D59">
        <w:rPr>
          <w:rFonts w:eastAsia="Bookman Old Style"/>
          <w:sz w:val="24"/>
          <w:szCs w:val="24"/>
        </w:rPr>
        <w:tab/>
      </w:r>
      <w:r w:rsidRPr="004779B8">
        <w:rPr>
          <w:rFonts w:eastAsia="Bookman Old Style"/>
          <w:sz w:val="24"/>
          <w:szCs w:val="24"/>
        </w:rPr>
        <w:t>membentuk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didik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yang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menjunjung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tinggi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nilai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persatuan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sehingga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dengan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demikian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dapat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menguatkan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persaudaraan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kemanusiaan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</w:t>
      </w:r>
      <w:r w:rsidRPr="004779B8">
        <w:rPr>
          <w:rFonts w:eastAsia="Bookman Old Style"/>
          <w:i/>
          <w:sz w:val="24"/>
          <w:szCs w:val="24"/>
        </w:rPr>
        <w:t>ukhuwwah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basyariyyah</w:t>
      </w:r>
      <w:r w:rsidRPr="004779B8">
        <w:rPr>
          <w:rFonts w:eastAsia="Bookman Old Style"/>
          <w:sz w:val="24"/>
          <w:szCs w:val="24"/>
        </w:rPr>
        <w:t>),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persaudaraan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seagama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</w:t>
      </w:r>
      <w:r w:rsidRPr="004779B8">
        <w:rPr>
          <w:rFonts w:eastAsia="Bookman Old Style"/>
          <w:i/>
          <w:sz w:val="24"/>
          <w:szCs w:val="24"/>
        </w:rPr>
        <w:t>ukhuwwah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Islāmiyyah</w:t>
      </w:r>
      <w:r w:rsidRPr="004779B8">
        <w:rPr>
          <w:rFonts w:eastAsia="Bookman Old Style"/>
          <w:sz w:val="24"/>
          <w:szCs w:val="24"/>
        </w:rPr>
        <w:t>),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juga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persaudaraan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sebangsa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senegara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</w:t>
      </w:r>
      <w:r w:rsidRPr="004779B8">
        <w:rPr>
          <w:rFonts w:eastAsia="Bookman Old Style"/>
          <w:i/>
          <w:sz w:val="24"/>
          <w:szCs w:val="24"/>
        </w:rPr>
        <w:t>ukhuwwah</w:t>
      </w:r>
      <w:r w:rsidR="00C54E9C" w:rsidRPr="004779B8">
        <w:rPr>
          <w:rFonts w:eastAsia="Bookman Old Style"/>
          <w:i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wa</w:t>
      </w:r>
      <w:r w:rsidRPr="004779B8">
        <w:rPr>
          <w:rFonts w:eastAsia="Cambria"/>
          <w:i/>
          <w:sz w:val="24"/>
          <w:szCs w:val="24"/>
        </w:rPr>
        <w:t>ṫ</w:t>
      </w:r>
      <w:r w:rsidRPr="004779B8">
        <w:rPr>
          <w:rFonts w:eastAsia="Bookman Old Style"/>
          <w:i/>
          <w:sz w:val="24"/>
          <w:szCs w:val="24"/>
        </w:rPr>
        <w:t>aniyyah</w:t>
      </w:r>
      <w:r w:rsidRPr="004779B8">
        <w:rPr>
          <w:rFonts w:eastAsia="Bookman Old Style"/>
          <w:sz w:val="24"/>
          <w:szCs w:val="24"/>
        </w:rPr>
        <w:t>)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dengan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segenap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kebinekaan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agama,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suku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budayanya.</w:t>
      </w:r>
    </w:p>
    <w:p w:rsidR="00AE5D59" w:rsidRDefault="00AE5D59" w:rsidP="0074693D">
      <w:pPr>
        <w:tabs>
          <w:tab w:val="left" w:pos="426"/>
        </w:tabs>
        <w:spacing w:before="60" w:after="60"/>
        <w:ind w:firstLine="4"/>
        <w:mirrorIndents/>
        <w:rPr>
          <w:rFonts w:eastAsia="Bookman Old Style"/>
          <w:b/>
          <w:bCs/>
          <w:sz w:val="24"/>
          <w:szCs w:val="24"/>
        </w:rPr>
      </w:pPr>
    </w:p>
    <w:p w:rsidR="008D1D3B" w:rsidRPr="004779B8" w:rsidRDefault="00F43069" w:rsidP="00F43069">
      <w:pPr>
        <w:tabs>
          <w:tab w:val="left" w:pos="426"/>
        </w:tabs>
        <w:spacing w:before="60" w:after="60"/>
        <w:ind w:left="426" w:hanging="426"/>
        <w:jc w:val="both"/>
        <w:rPr>
          <w:rFonts w:eastAsia="Bookman Old Style"/>
          <w:b/>
          <w:bCs/>
          <w:sz w:val="24"/>
          <w:szCs w:val="24"/>
        </w:rPr>
      </w:pPr>
      <w:r w:rsidRPr="004779B8">
        <w:rPr>
          <w:rFonts w:eastAsia="Bookman Old Style"/>
          <w:b/>
          <w:bCs/>
          <w:sz w:val="24"/>
          <w:szCs w:val="24"/>
        </w:rPr>
        <w:t>C.</w:t>
      </w:r>
      <w:r>
        <w:rPr>
          <w:rFonts w:eastAsia="Bookman Old Style"/>
          <w:b/>
          <w:bCs/>
          <w:sz w:val="24"/>
          <w:szCs w:val="24"/>
        </w:rPr>
        <w:tab/>
      </w:r>
      <w:r w:rsidRPr="004779B8">
        <w:rPr>
          <w:rFonts w:eastAsia="Bookman Old Style"/>
          <w:b/>
          <w:bCs/>
          <w:sz w:val="24"/>
          <w:szCs w:val="24"/>
        </w:rPr>
        <w:t>KARAKTERISTIK MATA PELAJARAN PENDIDIKAN AGAMA ISLAM DAN BUDI</w:t>
      </w:r>
      <w:r>
        <w:rPr>
          <w:rFonts w:eastAsia="Bookman Old Style"/>
          <w:b/>
          <w:bCs/>
          <w:sz w:val="24"/>
          <w:szCs w:val="24"/>
        </w:rPr>
        <w:t xml:space="preserve"> </w:t>
      </w:r>
      <w:r w:rsidRPr="004779B8">
        <w:rPr>
          <w:rFonts w:eastAsia="Bookman Old Style"/>
          <w:b/>
          <w:bCs/>
          <w:sz w:val="24"/>
          <w:szCs w:val="24"/>
        </w:rPr>
        <w:t>PEKERTI</w:t>
      </w:r>
    </w:p>
    <w:p w:rsidR="008D1D3B" w:rsidRPr="004779B8" w:rsidRDefault="0053306A" w:rsidP="0074693D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r w:rsidRPr="004779B8">
        <w:rPr>
          <w:rFonts w:eastAsia="Bookman Old Style"/>
          <w:sz w:val="24"/>
          <w:szCs w:val="24"/>
        </w:rPr>
        <w:t>Pendidikan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Budi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Pekerti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mencakup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elemen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keilmuan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yang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meliputi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(1)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Al-Qur’an-Hadis,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(2)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Akidah,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(3)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Akhlak,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(4)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Fikih,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(5)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Sejarah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Peradaban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Islam.</w:t>
      </w:r>
    </w:p>
    <w:p w:rsidR="008D1D3B" w:rsidRPr="004779B8" w:rsidRDefault="008D1D3B" w:rsidP="0074693D">
      <w:pPr>
        <w:spacing w:before="60" w:after="60"/>
        <w:rPr>
          <w:sz w:val="24"/>
          <w:szCs w:val="12"/>
        </w:rPr>
      </w:pPr>
    </w:p>
    <w:p w:rsidR="008D1D3B" w:rsidRPr="004779B8" w:rsidRDefault="0053306A" w:rsidP="00AE5D59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r w:rsidRPr="004779B8">
        <w:rPr>
          <w:rFonts w:eastAsia="Bookman Old Style"/>
          <w:sz w:val="24"/>
          <w:szCs w:val="24"/>
        </w:rPr>
        <w:t>Elemen-Elemen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Mata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Pelajaran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Pendidikan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Budi</w:t>
      </w:r>
      <w:r w:rsidR="00AE5D59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Pekerti.</w:t>
      </w: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6416"/>
      </w:tblGrid>
      <w:tr w:rsidR="008D1D3B" w:rsidRPr="00F43069" w:rsidTr="007A73DE">
        <w:trPr>
          <w:trHeight w:val="240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D1D3B" w:rsidRPr="00F43069" w:rsidRDefault="0053306A" w:rsidP="00F43069">
            <w:pPr>
              <w:spacing w:before="60" w:after="60"/>
              <w:ind w:left="85" w:right="85"/>
              <w:jc w:val="center"/>
              <w:rPr>
                <w:rFonts w:eastAsia="Bookman Old Style"/>
                <w:b/>
                <w:bCs/>
                <w:sz w:val="24"/>
                <w:szCs w:val="22"/>
              </w:rPr>
            </w:pPr>
            <w:r w:rsidRPr="00F43069">
              <w:rPr>
                <w:rFonts w:eastAsia="Bookman Old Style"/>
                <w:b/>
                <w:bCs/>
                <w:sz w:val="24"/>
                <w:szCs w:val="22"/>
              </w:rPr>
              <w:t>Elemen</w:t>
            </w:r>
          </w:p>
        </w:tc>
        <w:tc>
          <w:tcPr>
            <w:tcW w:w="6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D1D3B" w:rsidRPr="00F43069" w:rsidRDefault="0053306A" w:rsidP="00F43069">
            <w:pPr>
              <w:spacing w:before="60" w:after="60"/>
              <w:ind w:left="85" w:right="85"/>
              <w:jc w:val="center"/>
              <w:rPr>
                <w:rFonts w:eastAsia="Bookman Old Style"/>
                <w:b/>
                <w:bCs/>
                <w:sz w:val="24"/>
                <w:szCs w:val="22"/>
              </w:rPr>
            </w:pPr>
            <w:r w:rsidRPr="00F43069">
              <w:rPr>
                <w:rFonts w:eastAsia="Bookman Old Style"/>
                <w:b/>
                <w:bCs/>
                <w:sz w:val="24"/>
                <w:szCs w:val="22"/>
              </w:rPr>
              <w:t>Deskripsi</w:t>
            </w:r>
          </w:p>
        </w:tc>
      </w:tr>
      <w:tr w:rsidR="008D1D3B" w:rsidRPr="00AE5D59" w:rsidTr="00F43069">
        <w:trPr>
          <w:trHeight w:val="240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D3B" w:rsidRPr="00F43069" w:rsidRDefault="0053306A" w:rsidP="00F43069">
            <w:pPr>
              <w:spacing w:before="60" w:after="60"/>
              <w:ind w:left="85" w:right="85"/>
              <w:rPr>
                <w:rFonts w:eastAsia="Bookman Old Style"/>
                <w:b/>
                <w:bCs/>
                <w:sz w:val="24"/>
                <w:szCs w:val="22"/>
              </w:rPr>
            </w:pPr>
            <w:r w:rsidRPr="00F43069">
              <w:rPr>
                <w:rFonts w:eastAsia="Bookman Old Style"/>
                <w:b/>
                <w:bCs/>
                <w:sz w:val="24"/>
                <w:szCs w:val="22"/>
              </w:rPr>
              <w:t>Al-Qur’an</w:t>
            </w:r>
            <w:r w:rsidR="00C54E9C" w:rsidRPr="00F43069">
              <w:rPr>
                <w:rFonts w:eastAsia="Bookman Old Style"/>
                <w:b/>
                <w:bCs/>
                <w:sz w:val="24"/>
                <w:szCs w:val="22"/>
              </w:rPr>
              <w:t xml:space="preserve"> </w:t>
            </w:r>
            <w:r w:rsidRPr="00F43069">
              <w:rPr>
                <w:rFonts w:eastAsia="Bookman Old Style"/>
                <w:b/>
                <w:bCs/>
                <w:sz w:val="24"/>
                <w:szCs w:val="22"/>
              </w:rPr>
              <w:t>dan</w:t>
            </w:r>
            <w:r w:rsidR="00F43069" w:rsidRPr="00F43069">
              <w:rPr>
                <w:rFonts w:eastAsia="Bookman Old Style"/>
                <w:b/>
                <w:bCs/>
                <w:sz w:val="24"/>
                <w:szCs w:val="22"/>
              </w:rPr>
              <w:t xml:space="preserve"> </w:t>
            </w:r>
            <w:r w:rsidRPr="00F43069">
              <w:rPr>
                <w:rFonts w:eastAsia="Bookman Old Style"/>
                <w:b/>
                <w:bCs/>
                <w:sz w:val="24"/>
                <w:szCs w:val="22"/>
              </w:rPr>
              <w:t>Hadis</w:t>
            </w:r>
          </w:p>
        </w:tc>
        <w:tc>
          <w:tcPr>
            <w:tcW w:w="6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D3B" w:rsidRDefault="0053306A" w:rsidP="00AE5D59">
            <w:pPr>
              <w:spacing w:before="60" w:after="60"/>
              <w:ind w:left="85" w:right="85"/>
              <w:jc w:val="both"/>
              <w:rPr>
                <w:rFonts w:eastAsia="Bookman Old Style"/>
                <w:sz w:val="24"/>
                <w:szCs w:val="22"/>
              </w:rPr>
            </w:pPr>
            <w:r w:rsidRPr="004779B8">
              <w:rPr>
                <w:rFonts w:eastAsia="Bookman Old Style"/>
                <w:sz w:val="24"/>
                <w:szCs w:val="22"/>
              </w:rPr>
              <w:t>Pendidikan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Agama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Islam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Budi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Pekerti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menekankan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kemampuan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baca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tulis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Al-Qur’an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hadis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dengan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baik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benar.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juga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mengantar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peserta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didik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memahami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makna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secara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tekstual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kontekstual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serta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mengamalkan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kandungannya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kehidupan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sehari-hari.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Pendidikan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Agama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Islam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Budi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Pekerti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juga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menekankan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cinta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penghargaan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tinggi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kepada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Al-Qur’an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Hadis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Nabi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sebagai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pedoman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hidup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utama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seorang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muslim.</w:t>
            </w:r>
          </w:p>
          <w:p w:rsidR="007A73DE" w:rsidRPr="004779B8" w:rsidRDefault="007A73DE" w:rsidP="00AE5D59">
            <w:pPr>
              <w:spacing w:before="60" w:after="60"/>
              <w:ind w:left="85" w:right="85"/>
              <w:jc w:val="both"/>
              <w:rPr>
                <w:rFonts w:eastAsia="Bookman Old Style"/>
                <w:sz w:val="24"/>
                <w:szCs w:val="22"/>
              </w:rPr>
            </w:pPr>
          </w:p>
        </w:tc>
      </w:tr>
      <w:tr w:rsidR="008D1D3B" w:rsidRPr="004779B8" w:rsidTr="00F43069">
        <w:trPr>
          <w:trHeight w:val="240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D3B" w:rsidRPr="00F43069" w:rsidRDefault="0053306A" w:rsidP="00F43069">
            <w:pPr>
              <w:spacing w:before="60" w:after="60"/>
              <w:ind w:left="85" w:right="85"/>
              <w:rPr>
                <w:rFonts w:eastAsia="Bookman Old Style"/>
                <w:b/>
                <w:bCs/>
                <w:sz w:val="24"/>
                <w:szCs w:val="22"/>
              </w:rPr>
            </w:pPr>
            <w:r w:rsidRPr="00F43069">
              <w:rPr>
                <w:rFonts w:eastAsia="Bookman Old Style"/>
                <w:b/>
                <w:bCs/>
                <w:sz w:val="24"/>
                <w:szCs w:val="22"/>
              </w:rPr>
              <w:lastRenderedPageBreak/>
              <w:t>Akidah</w:t>
            </w:r>
          </w:p>
        </w:tc>
        <w:tc>
          <w:tcPr>
            <w:tcW w:w="6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D3B" w:rsidRPr="004779B8" w:rsidRDefault="0053306A" w:rsidP="00AE5D59">
            <w:pPr>
              <w:spacing w:before="60" w:after="60"/>
              <w:ind w:left="85" w:right="85"/>
              <w:jc w:val="both"/>
              <w:rPr>
                <w:rFonts w:eastAsia="Bookman Old Style"/>
                <w:sz w:val="24"/>
                <w:szCs w:val="22"/>
              </w:rPr>
            </w:pPr>
            <w:r w:rsidRPr="004779B8">
              <w:rPr>
                <w:rFonts w:eastAsia="Bookman Old Style"/>
                <w:sz w:val="24"/>
                <w:szCs w:val="22"/>
              </w:rPr>
              <w:t>Berkaitan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dengan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prinsip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kepercayaan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yang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mengantarkan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peserta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didik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mengenal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Allah,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para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malaikat,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kitab-kitab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Allah,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para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Nabi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Rasul,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serta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memahami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konsep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tentang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hari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akhir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serta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i/>
                <w:sz w:val="24"/>
                <w:szCs w:val="22"/>
              </w:rPr>
              <w:t>qadā’</w:t>
            </w:r>
            <w:r w:rsidR="00C54E9C" w:rsidRPr="004779B8">
              <w:rPr>
                <w:rFonts w:eastAsia="Bookman Old Style"/>
                <w:i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i/>
                <w:sz w:val="24"/>
                <w:szCs w:val="22"/>
              </w:rPr>
              <w:t>qadr</w:t>
            </w:r>
            <w:r w:rsidRPr="004779B8">
              <w:rPr>
                <w:rFonts w:eastAsia="Bookman Old Style"/>
                <w:sz w:val="24"/>
                <w:szCs w:val="22"/>
              </w:rPr>
              <w:t>.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Keimanan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inilah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yang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kemudian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menjadi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landasan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melakukan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amal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saleh,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berakhlak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mulia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taat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hukum.</w:t>
            </w:r>
          </w:p>
        </w:tc>
      </w:tr>
      <w:tr w:rsidR="008D1D3B" w:rsidRPr="004779B8" w:rsidTr="00F43069">
        <w:trPr>
          <w:trHeight w:val="240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D3B" w:rsidRPr="00F43069" w:rsidRDefault="0053306A" w:rsidP="00F43069">
            <w:pPr>
              <w:spacing w:before="60" w:after="60"/>
              <w:ind w:left="85" w:right="85"/>
              <w:rPr>
                <w:rFonts w:eastAsia="Bookman Old Style"/>
                <w:b/>
                <w:bCs/>
                <w:sz w:val="24"/>
                <w:szCs w:val="22"/>
              </w:rPr>
            </w:pPr>
            <w:r w:rsidRPr="00F43069">
              <w:rPr>
                <w:rFonts w:eastAsia="Bookman Old Style"/>
                <w:b/>
                <w:bCs/>
                <w:sz w:val="24"/>
                <w:szCs w:val="22"/>
              </w:rPr>
              <w:t>Akhlak</w:t>
            </w:r>
          </w:p>
        </w:tc>
        <w:tc>
          <w:tcPr>
            <w:tcW w:w="6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D3B" w:rsidRPr="004779B8" w:rsidRDefault="0053306A" w:rsidP="00AE5D59">
            <w:pPr>
              <w:spacing w:before="60" w:after="60"/>
              <w:ind w:left="85" w:right="85"/>
              <w:jc w:val="both"/>
              <w:rPr>
                <w:rFonts w:eastAsia="Bookman Old Style"/>
                <w:sz w:val="24"/>
                <w:szCs w:val="22"/>
              </w:rPr>
            </w:pPr>
            <w:r w:rsidRPr="004779B8">
              <w:rPr>
                <w:rFonts w:eastAsia="Bookman Old Style"/>
                <w:sz w:val="24"/>
                <w:szCs w:val="22"/>
              </w:rPr>
              <w:t>Merupakan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perilaku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yang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menjadi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buah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dari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ilmu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keimanan.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Akhlak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menjadi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mahkota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yang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mewarnai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keseluruhan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elemen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Pendidikan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Agama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Islam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Budi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Pekerti.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Ilmu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akhlak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mengantarkan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peserta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didik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memahami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pentingnya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akhlak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mulia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pribadi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akhlak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sosial,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membedakan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antara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perilaku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baik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(</w:t>
            </w:r>
            <w:r w:rsidRPr="004779B8">
              <w:rPr>
                <w:rFonts w:eastAsia="Bookman Old Style"/>
                <w:i/>
                <w:sz w:val="24"/>
                <w:szCs w:val="22"/>
              </w:rPr>
              <w:t>ma</w:t>
            </w:r>
            <w:r w:rsidRPr="004779B8">
              <w:rPr>
                <w:rFonts w:eastAsia="Cambria"/>
                <w:i/>
                <w:sz w:val="24"/>
                <w:szCs w:val="22"/>
              </w:rPr>
              <w:t>ḥ</w:t>
            </w:r>
            <w:r w:rsidRPr="004779B8">
              <w:rPr>
                <w:rFonts w:eastAsia="Bookman Old Style"/>
                <w:i/>
                <w:sz w:val="24"/>
                <w:szCs w:val="22"/>
              </w:rPr>
              <w:t>mūdah</w:t>
            </w:r>
            <w:r w:rsidRPr="004779B8">
              <w:rPr>
                <w:rFonts w:eastAsia="Bookman Old Style"/>
                <w:sz w:val="24"/>
                <w:szCs w:val="22"/>
              </w:rPr>
              <w:t>)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tercela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(</w:t>
            </w:r>
            <w:r w:rsidRPr="004779B8">
              <w:rPr>
                <w:rFonts w:eastAsia="Bookman Old Style"/>
                <w:i/>
                <w:sz w:val="24"/>
                <w:szCs w:val="22"/>
              </w:rPr>
              <w:t>mażmūmah</w:t>
            </w:r>
            <w:r w:rsidRPr="004779B8">
              <w:rPr>
                <w:rFonts w:eastAsia="Bookman Old Style"/>
                <w:sz w:val="24"/>
                <w:szCs w:val="22"/>
              </w:rPr>
              <w:t>).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Dengan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memahami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perbedaan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ini,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peserta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didik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bisa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menyadari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pentingnya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menjauhkan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diri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dari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perilaku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tercela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mendisiplinkan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diri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dengan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perilaku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mulia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kehidupan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sehari-hari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baik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konteks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pribadi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maupun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sosialnya.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Peserta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didik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juga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memahami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pentingnya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melatih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(</w:t>
            </w:r>
            <w:r w:rsidRPr="004779B8">
              <w:rPr>
                <w:rFonts w:eastAsia="Bookman Old Style"/>
                <w:i/>
                <w:sz w:val="24"/>
                <w:szCs w:val="22"/>
              </w:rPr>
              <w:t>riyā</w:t>
            </w:r>
            <w:r w:rsidRPr="004779B8">
              <w:rPr>
                <w:rFonts w:eastAsia="Cambria"/>
                <w:i/>
                <w:sz w:val="24"/>
                <w:szCs w:val="22"/>
              </w:rPr>
              <w:t>ḍ</w:t>
            </w:r>
            <w:r w:rsidRPr="004779B8">
              <w:rPr>
                <w:rFonts w:eastAsia="Bookman Old Style"/>
                <w:i/>
                <w:sz w:val="24"/>
                <w:szCs w:val="22"/>
              </w:rPr>
              <w:t>ah</w:t>
            </w:r>
            <w:r w:rsidRPr="004779B8">
              <w:rPr>
                <w:rFonts w:eastAsia="Bookman Old Style"/>
                <w:sz w:val="24"/>
                <w:szCs w:val="22"/>
              </w:rPr>
              <w:t>),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disiplin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(</w:t>
            </w:r>
            <w:r w:rsidRPr="004779B8">
              <w:rPr>
                <w:rFonts w:eastAsia="Bookman Old Style"/>
                <w:i/>
                <w:sz w:val="24"/>
                <w:szCs w:val="22"/>
              </w:rPr>
              <w:t>tahżīb</w:t>
            </w:r>
            <w:r w:rsidRPr="004779B8">
              <w:rPr>
                <w:rFonts w:eastAsia="Bookman Old Style"/>
                <w:sz w:val="24"/>
                <w:szCs w:val="22"/>
              </w:rPr>
              <w:t>)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upaya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sungguh-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sungguh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mengendalikan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diri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(</w:t>
            </w:r>
            <w:r w:rsidRPr="004779B8">
              <w:rPr>
                <w:rFonts w:eastAsia="Bookman Old Style"/>
                <w:i/>
                <w:sz w:val="24"/>
                <w:szCs w:val="22"/>
              </w:rPr>
              <w:t>mujāhadah).</w:t>
            </w:r>
            <w:r w:rsidR="00C54E9C" w:rsidRPr="004779B8">
              <w:rPr>
                <w:rFonts w:eastAsia="Bookman Old Style"/>
                <w:i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Dengan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akhlak,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peserta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didik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menyadari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bahwa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landasan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dari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perilakunya,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baik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untuk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Tuhan,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dirinya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sendiri,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sesama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manusia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sekitarnya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adalah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cinta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(</w:t>
            </w:r>
            <w:r w:rsidRPr="004779B8">
              <w:rPr>
                <w:rFonts w:eastAsia="Bookman Old Style"/>
                <w:i/>
                <w:sz w:val="24"/>
                <w:szCs w:val="22"/>
              </w:rPr>
              <w:t>ma</w:t>
            </w:r>
            <w:r w:rsidRPr="004779B8">
              <w:rPr>
                <w:rFonts w:eastAsia="Cambria"/>
                <w:i/>
                <w:sz w:val="24"/>
                <w:szCs w:val="22"/>
              </w:rPr>
              <w:t>ḥ</w:t>
            </w:r>
            <w:r w:rsidRPr="004779B8">
              <w:rPr>
                <w:rFonts w:eastAsia="Bookman Old Style"/>
                <w:i/>
                <w:sz w:val="24"/>
                <w:szCs w:val="22"/>
              </w:rPr>
              <w:t>abbah</w:t>
            </w:r>
            <w:r w:rsidRPr="004779B8">
              <w:rPr>
                <w:rFonts w:eastAsia="Bookman Old Style"/>
                <w:sz w:val="24"/>
                <w:szCs w:val="22"/>
              </w:rPr>
              <w:t>).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Pendidikan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Akhlak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juga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mengarahkan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mereka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untuk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menghormati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menghargai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sesama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manusia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sehingga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tidak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ada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kebencian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atau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prasangka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buruk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atas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perbedaan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agama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atau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ras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yang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ada.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Elemen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akhlak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ini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harus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menjadi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mahkota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yang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masuk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pada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semua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topik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bahasan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pada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mata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pelajaran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Pendidikan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Agama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Islam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Budi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Pekerti,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akhlak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harus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menghiasai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keseluruhan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konten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menjadi</w:t>
            </w:r>
            <w:r w:rsidR="00E13983">
              <w:rPr>
                <w:rFonts w:eastAsia="Bookman Old Style"/>
                <w:sz w:val="24"/>
                <w:szCs w:val="22"/>
              </w:rPr>
              <w:t xml:space="preserve"> </w:t>
            </w:r>
            <w:r w:rsidR="00E13983" w:rsidRPr="004779B8">
              <w:rPr>
                <w:rFonts w:eastAsia="Bookman Old Style"/>
                <w:sz w:val="24"/>
                <w:szCs w:val="22"/>
              </w:rPr>
              <w:t>buah dari pelajaran Pendidikan Agama Islam dan</w:t>
            </w:r>
            <w:r w:rsidR="00E13983">
              <w:rPr>
                <w:rFonts w:eastAsia="Bookman Old Style"/>
                <w:sz w:val="24"/>
                <w:szCs w:val="22"/>
              </w:rPr>
              <w:t xml:space="preserve"> </w:t>
            </w:r>
            <w:r w:rsidR="00E13983" w:rsidRPr="004779B8">
              <w:rPr>
                <w:rFonts w:eastAsia="Bookman Old Style"/>
                <w:sz w:val="24"/>
                <w:szCs w:val="22"/>
              </w:rPr>
              <w:t>Budi Pekerti .</w:t>
            </w:r>
          </w:p>
        </w:tc>
      </w:tr>
      <w:tr w:rsidR="008D1D3B" w:rsidRPr="004779B8" w:rsidTr="00F43069">
        <w:trPr>
          <w:trHeight w:val="240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D3B" w:rsidRPr="00F43069" w:rsidRDefault="0053306A" w:rsidP="00F43069">
            <w:pPr>
              <w:spacing w:before="60" w:after="60"/>
              <w:ind w:left="85" w:right="85"/>
              <w:rPr>
                <w:rFonts w:eastAsia="Bookman Old Style"/>
                <w:b/>
                <w:bCs/>
                <w:sz w:val="24"/>
                <w:szCs w:val="22"/>
              </w:rPr>
            </w:pPr>
            <w:r w:rsidRPr="00F43069">
              <w:rPr>
                <w:rFonts w:eastAsia="Bookman Old Style"/>
                <w:b/>
                <w:bCs/>
                <w:sz w:val="24"/>
                <w:szCs w:val="22"/>
              </w:rPr>
              <w:t>Fikih</w:t>
            </w:r>
          </w:p>
        </w:tc>
        <w:tc>
          <w:tcPr>
            <w:tcW w:w="6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D3B" w:rsidRPr="004779B8" w:rsidRDefault="0053306A" w:rsidP="00AE5D59">
            <w:pPr>
              <w:spacing w:before="60" w:after="60"/>
              <w:ind w:left="85" w:right="85"/>
              <w:jc w:val="both"/>
              <w:rPr>
                <w:rFonts w:eastAsia="Bookman Old Style"/>
                <w:sz w:val="24"/>
                <w:szCs w:val="22"/>
              </w:rPr>
            </w:pPr>
            <w:r w:rsidRPr="004779B8">
              <w:rPr>
                <w:rFonts w:eastAsia="Bookman Old Style"/>
                <w:sz w:val="24"/>
                <w:szCs w:val="22"/>
              </w:rPr>
              <w:t>Merupakan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interpretasi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atas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syariat.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Fikih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merupakan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aturan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hukun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yang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berkaitan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dengan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perbuatan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manusia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dewasa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(</w:t>
            </w:r>
            <w:r w:rsidRPr="004779B8">
              <w:rPr>
                <w:rFonts w:eastAsia="Bookman Old Style"/>
                <w:i/>
                <w:sz w:val="24"/>
                <w:szCs w:val="22"/>
              </w:rPr>
              <w:t>mukallaf</w:t>
            </w:r>
            <w:r w:rsidRPr="004779B8">
              <w:rPr>
                <w:rFonts w:eastAsia="Bookman Old Style"/>
                <w:sz w:val="24"/>
                <w:szCs w:val="22"/>
              </w:rPr>
              <w:t>)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yang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mencakup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ritual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atau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hubungan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dengan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Allah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Swt.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(</w:t>
            </w:r>
            <w:r w:rsidRPr="004779B8">
              <w:rPr>
                <w:rFonts w:eastAsia="Bookman Old Style"/>
                <w:i/>
                <w:sz w:val="24"/>
                <w:szCs w:val="22"/>
              </w:rPr>
              <w:t>‘ubudiyyah</w:t>
            </w:r>
            <w:r w:rsidRPr="004779B8">
              <w:rPr>
                <w:rFonts w:eastAsia="Bookman Old Style"/>
                <w:sz w:val="24"/>
                <w:szCs w:val="22"/>
              </w:rPr>
              <w:t>)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kegiatan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yang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berhubungan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dengan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sesama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manusia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(</w:t>
            </w:r>
            <w:r w:rsidRPr="004779B8">
              <w:rPr>
                <w:rFonts w:eastAsia="Bookman Old Style"/>
                <w:i/>
                <w:sz w:val="24"/>
                <w:szCs w:val="22"/>
              </w:rPr>
              <w:t>mu‘āmalah</w:t>
            </w:r>
            <w:r w:rsidRPr="004779B8">
              <w:rPr>
                <w:rFonts w:eastAsia="Bookman Old Style"/>
                <w:sz w:val="24"/>
                <w:szCs w:val="22"/>
              </w:rPr>
              <w:t>).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Fikih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mengulas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berbagai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pemahaman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mengenai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tata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cara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pelaksanaan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ketentuan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hukum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Islam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serta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implementasinya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ibadah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i/>
                <w:sz w:val="24"/>
                <w:szCs w:val="22"/>
              </w:rPr>
              <w:t>mu‘āmalah</w:t>
            </w:r>
            <w:r w:rsidRPr="004779B8">
              <w:rPr>
                <w:rFonts w:eastAsia="Bookman Old Style"/>
                <w:sz w:val="24"/>
                <w:szCs w:val="22"/>
              </w:rPr>
              <w:t>.</w:t>
            </w:r>
          </w:p>
        </w:tc>
      </w:tr>
      <w:tr w:rsidR="008D1D3B" w:rsidRPr="004779B8" w:rsidTr="00F43069">
        <w:trPr>
          <w:trHeight w:val="240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D3B" w:rsidRPr="00F43069" w:rsidRDefault="0053306A" w:rsidP="00F43069">
            <w:pPr>
              <w:spacing w:before="60" w:after="60"/>
              <w:ind w:left="85" w:right="85"/>
              <w:rPr>
                <w:rFonts w:eastAsia="Bookman Old Style"/>
                <w:b/>
                <w:bCs/>
                <w:sz w:val="24"/>
                <w:szCs w:val="22"/>
              </w:rPr>
            </w:pPr>
            <w:r w:rsidRPr="00F43069">
              <w:rPr>
                <w:rFonts w:eastAsia="Bookman Old Style"/>
                <w:b/>
                <w:bCs/>
                <w:sz w:val="24"/>
                <w:szCs w:val="22"/>
              </w:rPr>
              <w:t>Sejarah</w:t>
            </w:r>
            <w:r w:rsidR="00F43069" w:rsidRPr="00F43069">
              <w:rPr>
                <w:rFonts w:eastAsia="Bookman Old Style"/>
                <w:b/>
                <w:bCs/>
                <w:sz w:val="24"/>
                <w:szCs w:val="22"/>
              </w:rPr>
              <w:t xml:space="preserve"> </w:t>
            </w:r>
            <w:r w:rsidRPr="00F43069">
              <w:rPr>
                <w:rFonts w:eastAsia="Bookman Old Style"/>
                <w:b/>
                <w:bCs/>
                <w:sz w:val="24"/>
                <w:szCs w:val="22"/>
              </w:rPr>
              <w:t>Peradaban</w:t>
            </w:r>
            <w:r w:rsidR="00C54E9C" w:rsidRPr="00F43069">
              <w:rPr>
                <w:rFonts w:eastAsia="Bookman Old Style"/>
                <w:b/>
                <w:bCs/>
                <w:sz w:val="24"/>
                <w:szCs w:val="22"/>
              </w:rPr>
              <w:t xml:space="preserve"> </w:t>
            </w:r>
            <w:r w:rsidRPr="00F43069">
              <w:rPr>
                <w:rFonts w:eastAsia="Bookman Old Style"/>
                <w:b/>
                <w:bCs/>
                <w:sz w:val="24"/>
                <w:szCs w:val="22"/>
              </w:rPr>
              <w:t>Islam</w:t>
            </w:r>
          </w:p>
        </w:tc>
        <w:tc>
          <w:tcPr>
            <w:tcW w:w="6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D3B" w:rsidRPr="004779B8" w:rsidRDefault="0053306A" w:rsidP="00AE5D59">
            <w:pPr>
              <w:spacing w:before="60" w:after="60"/>
              <w:ind w:left="85" w:right="85"/>
              <w:jc w:val="both"/>
              <w:rPr>
                <w:rFonts w:eastAsia="Bookman Old Style"/>
                <w:sz w:val="24"/>
                <w:szCs w:val="22"/>
              </w:rPr>
            </w:pPr>
            <w:r w:rsidRPr="004779B8">
              <w:rPr>
                <w:rFonts w:eastAsia="Bookman Old Style"/>
                <w:sz w:val="24"/>
                <w:szCs w:val="22"/>
              </w:rPr>
              <w:t>Menguraikan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catatan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perkembangan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perjalanan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hidup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manusia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membangun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peradaban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dari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masa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ke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masa.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Pembelajaran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Sejarah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Peradaban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Islam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(SPI)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menekankan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pada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kemampuan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mengambil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hikmah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dari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sejarah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masa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lalu,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menganalisa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pelbagai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macam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peristiwa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menyerap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berbagai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kebijaksanaan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yang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telah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dipaparkan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oleh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para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generasi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terdahulu.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Dengan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refleksi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atas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kisah-kisah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sejarah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tersebut,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peserta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didik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mempunyai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pijakan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historis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menghadapi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permasalahan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menghindari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dari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terulangnya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kesalahan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untuk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masa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sekarang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maupun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masa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depan.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Aspek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ini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menjadi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keteladanaan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(</w:t>
            </w:r>
            <w:r w:rsidRPr="004779B8">
              <w:rPr>
                <w:rFonts w:eastAsia="Bookman Old Style"/>
                <w:i/>
                <w:sz w:val="24"/>
                <w:szCs w:val="22"/>
              </w:rPr>
              <w:t>‘ibrah</w:t>
            </w:r>
            <w:r w:rsidRPr="004779B8">
              <w:rPr>
                <w:rFonts w:eastAsia="Bookman Old Style"/>
                <w:sz w:val="24"/>
                <w:szCs w:val="22"/>
              </w:rPr>
              <w:t>)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menjadi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inspirasi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generasi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penerus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bangsa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menyikap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menyelesaikan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fenomena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sosial,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budaya,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politik,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lastRenderedPageBreak/>
              <w:t>ekonomi,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iptek,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seni,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lain-lain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rangka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membangun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peradaban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zamannya.</w:t>
            </w:r>
          </w:p>
        </w:tc>
      </w:tr>
    </w:tbl>
    <w:p w:rsidR="008D1D3B" w:rsidRPr="004779B8" w:rsidRDefault="008D1D3B" w:rsidP="0074693D">
      <w:pPr>
        <w:spacing w:before="60" w:after="60"/>
        <w:rPr>
          <w:sz w:val="24"/>
        </w:rPr>
      </w:pPr>
    </w:p>
    <w:p w:rsidR="008D1D3B" w:rsidRPr="00E13983" w:rsidRDefault="00F43069" w:rsidP="00F43069">
      <w:pPr>
        <w:tabs>
          <w:tab w:val="left" w:pos="426"/>
        </w:tabs>
        <w:spacing w:before="60" w:after="60"/>
        <w:ind w:left="426" w:hanging="426"/>
        <w:jc w:val="both"/>
        <w:rPr>
          <w:rFonts w:eastAsia="Bookman Old Style"/>
          <w:b/>
          <w:bCs/>
          <w:sz w:val="24"/>
          <w:szCs w:val="24"/>
        </w:rPr>
      </w:pPr>
      <w:r w:rsidRPr="004779B8">
        <w:rPr>
          <w:rFonts w:eastAsia="Bookman Old Style"/>
          <w:b/>
          <w:bCs/>
          <w:sz w:val="24"/>
          <w:szCs w:val="24"/>
        </w:rPr>
        <w:t xml:space="preserve">D. </w:t>
      </w:r>
      <w:r>
        <w:rPr>
          <w:rFonts w:eastAsia="Bookman Old Style"/>
          <w:b/>
          <w:bCs/>
          <w:sz w:val="24"/>
          <w:szCs w:val="24"/>
        </w:rPr>
        <w:tab/>
      </w:r>
      <w:r w:rsidRPr="004779B8">
        <w:rPr>
          <w:rFonts w:eastAsia="Bookman Old Style"/>
          <w:b/>
          <w:bCs/>
          <w:sz w:val="24"/>
          <w:szCs w:val="24"/>
        </w:rPr>
        <w:t>CAPAIAN PEMBELAJARAN MATA PELAJARAN PENDIDIKAN AGAMA ISLAM DAN</w:t>
      </w:r>
      <w:r>
        <w:rPr>
          <w:rFonts w:eastAsia="Bookman Old Style"/>
          <w:b/>
          <w:bCs/>
          <w:sz w:val="24"/>
          <w:szCs w:val="24"/>
        </w:rPr>
        <w:t xml:space="preserve"> </w:t>
      </w:r>
      <w:r w:rsidRPr="004779B8">
        <w:rPr>
          <w:rFonts w:eastAsia="Bookman Old Style"/>
          <w:b/>
          <w:bCs/>
          <w:sz w:val="24"/>
          <w:szCs w:val="24"/>
        </w:rPr>
        <w:t>BUDI PEKERTI SETIAP FASE</w:t>
      </w:r>
      <w:r>
        <w:rPr>
          <w:rFonts w:eastAsia="Bookman Old Style"/>
          <w:b/>
          <w:bCs/>
          <w:sz w:val="24"/>
          <w:szCs w:val="24"/>
        </w:rPr>
        <w:t xml:space="preserve"> D</w:t>
      </w:r>
      <w:r w:rsidRPr="00E13983">
        <w:rPr>
          <w:rFonts w:eastAsia="Bookman Old Style"/>
          <w:b/>
          <w:bCs/>
          <w:sz w:val="24"/>
          <w:szCs w:val="24"/>
        </w:rPr>
        <w:t xml:space="preserve"> (UMUMNYA UNTUK KELAS VII, VII, DAN IX SMP/MTS/ PROGRAM PAKET B)</w:t>
      </w:r>
    </w:p>
    <w:p w:rsidR="00E13983" w:rsidRDefault="0053306A" w:rsidP="00E13983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r w:rsidRPr="004779B8">
        <w:rPr>
          <w:rFonts w:eastAsia="Bookman Old Style"/>
          <w:sz w:val="24"/>
          <w:szCs w:val="24"/>
        </w:rPr>
        <w:t>Pada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akhir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Fase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pada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elemen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Al-Qur’an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Hadis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didik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memahami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definisi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Al-Qur’an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Hadis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Nabi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posisinya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sebagai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sumber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ajaran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agama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didik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juga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memahami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pentingnya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pelestarian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lingkungan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sebagai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bagian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yang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tidak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terpisahkan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ajaran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didik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juga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mampu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menjelaskan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pemahamannya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tentang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sikap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moderat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beragama.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didik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juga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memahami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tingginya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semangat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keilmuan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beberapa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intelektual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besar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elemen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akidah,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didik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mendalami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enam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rukun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Iman.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elemen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akhlak,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didik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mendalami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peran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aktivitas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salat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sebagai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bentuk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penjagaan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atas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diri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sendiri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dari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keburukan.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didik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juga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memahami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pentingnya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verifikasi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(</w:t>
      </w:r>
      <w:r w:rsidRPr="004779B8">
        <w:rPr>
          <w:rFonts w:eastAsia="Bookman Old Style"/>
          <w:i/>
          <w:sz w:val="24"/>
          <w:szCs w:val="24"/>
        </w:rPr>
        <w:t>tabayyun</w:t>
      </w:r>
      <w:r w:rsidRPr="004779B8">
        <w:rPr>
          <w:rFonts w:eastAsia="Bookman Old Style"/>
          <w:sz w:val="24"/>
          <w:szCs w:val="24"/>
        </w:rPr>
        <w:t>)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informasi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sehingga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terhindar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dari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kebohongan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berita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palsu.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didik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juga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memahami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definisi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toleransi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tradisi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berdasarkan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ayat-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ayat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Al-Qur’an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Hadis-Hadis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Nabi.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didik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juga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mulai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mengenal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dimensi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keindahan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seni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termasuk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ekspresi-ekspresinya.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elemen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ibadah,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didik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memahami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internalisasi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nilai-nilai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sujud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ibadah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salat,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memahami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konsep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i/>
          <w:sz w:val="24"/>
          <w:szCs w:val="24"/>
        </w:rPr>
        <w:t>mu</w:t>
      </w:r>
      <w:r w:rsidRPr="004779B8">
        <w:rPr>
          <w:rFonts w:eastAsia="Bookman Old Style"/>
          <w:sz w:val="24"/>
          <w:szCs w:val="24"/>
        </w:rPr>
        <w:t>‘</w:t>
      </w:r>
      <w:r w:rsidRPr="004779B8">
        <w:rPr>
          <w:rFonts w:eastAsia="Bookman Old Style"/>
          <w:i/>
          <w:sz w:val="24"/>
          <w:szCs w:val="24"/>
        </w:rPr>
        <w:t>āmmalah</w:t>
      </w:r>
      <w:r w:rsidRPr="004779B8">
        <w:rPr>
          <w:rFonts w:eastAsia="Bookman Old Style"/>
          <w:sz w:val="24"/>
          <w:szCs w:val="24"/>
        </w:rPr>
        <w:t>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riba,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rukhsah,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mengenal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beberapa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mazhab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fikih,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ketentuan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mengenai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ibadah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qurban.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elemen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sejarah,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peserta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didik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mampu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menghayati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penerapan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akhlak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mulia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dari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kisah-kisah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penting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dari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Bani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Umayyah,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Abbasiyyah,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Turki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Usmani,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Syafawi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dan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Mughal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sebagai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pengantar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untuk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memahami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alur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sejarah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masuknya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Islam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ke</w:t>
      </w:r>
      <w:r w:rsidR="00C54E9C" w:rsidRPr="004779B8">
        <w:rPr>
          <w:rFonts w:eastAsia="Bookman Old Style"/>
          <w:sz w:val="24"/>
          <w:szCs w:val="24"/>
        </w:rPr>
        <w:t xml:space="preserve"> </w:t>
      </w:r>
      <w:r w:rsidRPr="004779B8">
        <w:rPr>
          <w:rFonts w:eastAsia="Bookman Old Style"/>
          <w:sz w:val="24"/>
          <w:szCs w:val="24"/>
        </w:rPr>
        <w:t>Indonesia.</w:t>
      </w:r>
    </w:p>
    <w:p w:rsidR="00E13983" w:rsidRDefault="00E13983" w:rsidP="00E13983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</w:p>
    <w:p w:rsidR="008D1D3B" w:rsidRPr="00F43069" w:rsidRDefault="0053306A" w:rsidP="00E13983">
      <w:pPr>
        <w:spacing w:before="60" w:after="60"/>
        <w:ind w:left="426"/>
        <w:jc w:val="both"/>
        <w:rPr>
          <w:rFonts w:eastAsia="Bookman Old Style"/>
          <w:b/>
          <w:bCs/>
          <w:sz w:val="24"/>
          <w:szCs w:val="24"/>
        </w:rPr>
      </w:pPr>
      <w:r w:rsidRPr="00F43069">
        <w:rPr>
          <w:rFonts w:eastAsia="Bookman Old Style"/>
          <w:b/>
          <w:bCs/>
          <w:sz w:val="24"/>
          <w:szCs w:val="24"/>
        </w:rPr>
        <w:t>Fase</w:t>
      </w:r>
      <w:r w:rsidR="00C54E9C" w:rsidRPr="00F43069">
        <w:rPr>
          <w:rFonts w:eastAsia="Bookman Old Style"/>
          <w:b/>
          <w:bCs/>
          <w:sz w:val="24"/>
          <w:szCs w:val="24"/>
        </w:rPr>
        <w:t xml:space="preserve"> </w:t>
      </w:r>
      <w:r w:rsidRPr="00F43069">
        <w:rPr>
          <w:rFonts w:eastAsia="Bookman Old Style"/>
          <w:b/>
          <w:bCs/>
          <w:sz w:val="24"/>
          <w:szCs w:val="24"/>
        </w:rPr>
        <w:t>D</w:t>
      </w:r>
      <w:r w:rsidR="00C54E9C" w:rsidRPr="00F43069">
        <w:rPr>
          <w:rFonts w:eastAsia="Bookman Old Style"/>
          <w:b/>
          <w:bCs/>
          <w:sz w:val="24"/>
          <w:szCs w:val="24"/>
        </w:rPr>
        <w:t xml:space="preserve"> </w:t>
      </w:r>
      <w:r w:rsidRPr="00F43069">
        <w:rPr>
          <w:rFonts w:eastAsia="Bookman Old Style"/>
          <w:b/>
          <w:bCs/>
          <w:sz w:val="24"/>
          <w:szCs w:val="24"/>
        </w:rPr>
        <w:t>Berdasarkan</w:t>
      </w:r>
      <w:r w:rsidR="00C54E9C" w:rsidRPr="00F43069">
        <w:rPr>
          <w:rFonts w:eastAsia="Bookman Old Style"/>
          <w:b/>
          <w:bCs/>
          <w:sz w:val="24"/>
          <w:szCs w:val="24"/>
        </w:rPr>
        <w:t xml:space="preserve"> </w:t>
      </w:r>
      <w:r w:rsidRPr="00F43069">
        <w:rPr>
          <w:rFonts w:eastAsia="Bookman Old Style"/>
          <w:b/>
          <w:bCs/>
          <w:sz w:val="24"/>
          <w:szCs w:val="24"/>
        </w:rPr>
        <w:t>Elemen</w:t>
      </w: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6"/>
        <w:gridCol w:w="6197"/>
      </w:tblGrid>
      <w:tr w:rsidR="008D1D3B" w:rsidRPr="00F43069" w:rsidTr="007A73DE">
        <w:trPr>
          <w:trHeight w:val="240"/>
        </w:trPr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D1D3B" w:rsidRPr="00F43069" w:rsidRDefault="0053306A" w:rsidP="00F43069">
            <w:pPr>
              <w:spacing w:before="60" w:after="60"/>
              <w:ind w:left="85" w:right="85"/>
              <w:jc w:val="center"/>
              <w:rPr>
                <w:rFonts w:eastAsia="Bookman Old Style"/>
                <w:b/>
                <w:bCs/>
                <w:sz w:val="24"/>
                <w:szCs w:val="22"/>
              </w:rPr>
            </w:pPr>
            <w:r w:rsidRPr="00F43069">
              <w:rPr>
                <w:rFonts w:eastAsia="Bookman Old Style"/>
                <w:b/>
                <w:bCs/>
                <w:sz w:val="24"/>
                <w:szCs w:val="22"/>
              </w:rPr>
              <w:t>Elemen</w:t>
            </w:r>
          </w:p>
        </w:tc>
        <w:tc>
          <w:tcPr>
            <w:tcW w:w="6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D1D3B" w:rsidRPr="00F43069" w:rsidRDefault="0053306A" w:rsidP="00F43069">
            <w:pPr>
              <w:spacing w:before="60" w:after="60"/>
              <w:ind w:left="85" w:right="85"/>
              <w:jc w:val="center"/>
              <w:rPr>
                <w:rFonts w:eastAsia="Bookman Old Style"/>
                <w:b/>
                <w:bCs/>
                <w:sz w:val="24"/>
                <w:szCs w:val="22"/>
              </w:rPr>
            </w:pPr>
            <w:r w:rsidRPr="00F43069">
              <w:rPr>
                <w:rFonts w:eastAsia="Bookman Old Style"/>
                <w:b/>
                <w:bCs/>
                <w:sz w:val="24"/>
                <w:szCs w:val="22"/>
              </w:rPr>
              <w:t>Capaian</w:t>
            </w:r>
            <w:r w:rsidR="00C54E9C" w:rsidRPr="00F43069">
              <w:rPr>
                <w:rFonts w:eastAsia="Bookman Old Style"/>
                <w:b/>
                <w:bCs/>
                <w:sz w:val="24"/>
                <w:szCs w:val="22"/>
              </w:rPr>
              <w:t xml:space="preserve"> </w:t>
            </w:r>
            <w:r w:rsidRPr="00F43069">
              <w:rPr>
                <w:rFonts w:eastAsia="Bookman Old Style"/>
                <w:b/>
                <w:bCs/>
                <w:sz w:val="24"/>
                <w:szCs w:val="22"/>
              </w:rPr>
              <w:t>Pembelajaran</w:t>
            </w:r>
          </w:p>
        </w:tc>
      </w:tr>
      <w:tr w:rsidR="008D1D3B" w:rsidRPr="004779B8" w:rsidTr="00F43069">
        <w:trPr>
          <w:trHeight w:val="240"/>
        </w:trPr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D3B" w:rsidRPr="00F43069" w:rsidRDefault="0053306A" w:rsidP="00F43069">
            <w:pPr>
              <w:spacing w:before="60" w:after="60"/>
              <w:ind w:left="85" w:right="85"/>
              <w:rPr>
                <w:rFonts w:eastAsia="Bookman Old Style"/>
                <w:b/>
                <w:bCs/>
                <w:sz w:val="24"/>
                <w:szCs w:val="22"/>
              </w:rPr>
            </w:pPr>
            <w:r w:rsidRPr="00F43069">
              <w:rPr>
                <w:rFonts w:eastAsia="Bookman Old Style"/>
                <w:b/>
                <w:bCs/>
                <w:sz w:val="24"/>
                <w:szCs w:val="22"/>
              </w:rPr>
              <w:t>Al-Qur’an</w:t>
            </w:r>
            <w:r w:rsidR="00C54E9C" w:rsidRPr="00F43069">
              <w:rPr>
                <w:rFonts w:eastAsia="Bookman Old Style"/>
                <w:b/>
                <w:bCs/>
                <w:sz w:val="24"/>
                <w:szCs w:val="22"/>
              </w:rPr>
              <w:t xml:space="preserve"> </w:t>
            </w:r>
            <w:r w:rsidRPr="00F43069">
              <w:rPr>
                <w:rFonts w:eastAsia="Bookman Old Style"/>
                <w:b/>
                <w:bCs/>
                <w:sz w:val="24"/>
                <w:szCs w:val="22"/>
              </w:rPr>
              <w:t>dan</w:t>
            </w:r>
            <w:r w:rsidR="00C54E9C" w:rsidRPr="00F43069">
              <w:rPr>
                <w:rFonts w:eastAsia="Bookman Old Style"/>
                <w:b/>
                <w:bCs/>
                <w:sz w:val="24"/>
                <w:szCs w:val="22"/>
              </w:rPr>
              <w:t xml:space="preserve"> </w:t>
            </w:r>
            <w:r w:rsidRPr="00F43069">
              <w:rPr>
                <w:rFonts w:eastAsia="Bookman Old Style"/>
                <w:b/>
                <w:bCs/>
                <w:sz w:val="24"/>
                <w:szCs w:val="22"/>
              </w:rPr>
              <w:t>Hadis</w:t>
            </w:r>
          </w:p>
        </w:tc>
        <w:tc>
          <w:tcPr>
            <w:tcW w:w="6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D3B" w:rsidRPr="004779B8" w:rsidRDefault="0053306A" w:rsidP="00F43069">
            <w:pPr>
              <w:spacing w:before="60" w:after="60"/>
              <w:ind w:left="85" w:right="85"/>
              <w:jc w:val="both"/>
              <w:rPr>
                <w:rFonts w:eastAsia="Bookman Old Style"/>
                <w:sz w:val="24"/>
                <w:szCs w:val="22"/>
              </w:rPr>
            </w:pPr>
            <w:r w:rsidRPr="004779B8">
              <w:rPr>
                <w:rFonts w:eastAsia="Bookman Old Style"/>
                <w:sz w:val="24"/>
                <w:szCs w:val="22"/>
              </w:rPr>
              <w:t>Peserta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didik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memahami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definisi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Al-Qur’an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Hadis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Nabi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posisinya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sebagai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sumber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ajaran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agama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Islam.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Peserta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didik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juga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memahami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pentingnya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pelestarian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lingkungan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sebagai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bagian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yang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tidak</w:t>
            </w:r>
            <w:r w:rsidR="00E44165">
              <w:rPr>
                <w:rFonts w:eastAsia="Bookman Old Style"/>
                <w:sz w:val="24"/>
                <w:szCs w:val="22"/>
              </w:rPr>
              <w:t xml:space="preserve"> </w:t>
            </w:r>
            <w:r w:rsidR="00E44165" w:rsidRPr="004779B8">
              <w:rPr>
                <w:rFonts w:eastAsia="Bookman Old Style"/>
                <w:sz w:val="24"/>
                <w:szCs w:val="22"/>
              </w:rPr>
              <w:t>terpisahkan dalam ajaran Islam. Peserta didik</w:t>
            </w:r>
            <w:r w:rsidR="00F43069">
              <w:rPr>
                <w:rFonts w:eastAsia="Bookman Old Style"/>
                <w:sz w:val="24"/>
                <w:szCs w:val="22"/>
              </w:rPr>
              <w:t xml:space="preserve"> </w:t>
            </w:r>
            <w:r w:rsidR="00E44165" w:rsidRPr="004779B8">
              <w:rPr>
                <w:rFonts w:eastAsia="Bookman Old Style"/>
                <w:sz w:val="24"/>
                <w:szCs w:val="22"/>
              </w:rPr>
              <w:t>juga mampu menjelaskan pemahamannya tentang sikap moderat dalam beragama. Peserta didik juga memahami tingginya semangat keilmuan beberapa intelektual besar Islam.</w:t>
            </w:r>
          </w:p>
        </w:tc>
      </w:tr>
      <w:tr w:rsidR="008D1D3B" w:rsidRPr="00F43069" w:rsidTr="00F43069">
        <w:trPr>
          <w:trHeight w:val="240"/>
        </w:trPr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D3B" w:rsidRPr="00F43069" w:rsidRDefault="0053306A" w:rsidP="00F43069">
            <w:pPr>
              <w:spacing w:before="60" w:after="60"/>
              <w:ind w:left="85" w:right="85"/>
              <w:rPr>
                <w:rFonts w:eastAsia="Bookman Old Style"/>
                <w:b/>
                <w:bCs/>
                <w:sz w:val="24"/>
                <w:szCs w:val="22"/>
              </w:rPr>
            </w:pPr>
            <w:r w:rsidRPr="00F43069">
              <w:rPr>
                <w:rFonts w:eastAsia="Bookman Old Style"/>
                <w:b/>
                <w:bCs/>
                <w:sz w:val="24"/>
                <w:szCs w:val="22"/>
              </w:rPr>
              <w:t>Akidah</w:t>
            </w:r>
          </w:p>
        </w:tc>
        <w:tc>
          <w:tcPr>
            <w:tcW w:w="6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D3B" w:rsidRPr="004779B8" w:rsidRDefault="0053306A" w:rsidP="00F43069">
            <w:pPr>
              <w:spacing w:before="60" w:after="60"/>
              <w:ind w:left="85" w:right="85"/>
              <w:jc w:val="both"/>
              <w:rPr>
                <w:rFonts w:eastAsia="Bookman Old Style"/>
                <w:sz w:val="24"/>
                <w:szCs w:val="22"/>
              </w:rPr>
            </w:pPr>
            <w:r w:rsidRPr="004779B8">
              <w:rPr>
                <w:rFonts w:eastAsia="Bookman Old Style"/>
                <w:sz w:val="24"/>
                <w:szCs w:val="22"/>
              </w:rPr>
              <w:t>Peserta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didik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mendalami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enam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rukun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Iman.</w:t>
            </w:r>
          </w:p>
        </w:tc>
      </w:tr>
      <w:tr w:rsidR="008D1D3B" w:rsidRPr="004779B8" w:rsidTr="00F43069">
        <w:trPr>
          <w:trHeight w:val="240"/>
        </w:trPr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D3B" w:rsidRPr="00F43069" w:rsidRDefault="0053306A" w:rsidP="00F43069">
            <w:pPr>
              <w:spacing w:before="60" w:after="60"/>
              <w:ind w:left="85" w:right="85"/>
              <w:rPr>
                <w:rFonts w:eastAsia="Bookman Old Style"/>
                <w:b/>
                <w:bCs/>
                <w:sz w:val="24"/>
                <w:szCs w:val="22"/>
              </w:rPr>
            </w:pPr>
            <w:r w:rsidRPr="00F43069">
              <w:rPr>
                <w:rFonts w:eastAsia="Bookman Old Style"/>
                <w:b/>
                <w:bCs/>
                <w:sz w:val="24"/>
                <w:szCs w:val="22"/>
              </w:rPr>
              <w:t>Akhlak</w:t>
            </w:r>
          </w:p>
        </w:tc>
        <w:tc>
          <w:tcPr>
            <w:tcW w:w="6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D3B" w:rsidRPr="004779B8" w:rsidRDefault="0053306A" w:rsidP="00F43069">
            <w:pPr>
              <w:spacing w:before="60" w:after="60"/>
              <w:ind w:left="85" w:right="85"/>
              <w:jc w:val="both"/>
              <w:rPr>
                <w:rFonts w:eastAsia="Bookman Old Style"/>
                <w:sz w:val="24"/>
                <w:szCs w:val="22"/>
              </w:rPr>
            </w:pPr>
            <w:r w:rsidRPr="004779B8">
              <w:rPr>
                <w:rFonts w:eastAsia="Bookman Old Style"/>
                <w:sz w:val="24"/>
                <w:szCs w:val="22"/>
              </w:rPr>
              <w:t>Peserta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didik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mendalami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peran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aktivitas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salat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sebagai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bentuk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penjagaan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atas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diri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sendiri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dari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keburukan.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Peserta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didik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juga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memahami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pentingnya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verifikasi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(</w:t>
            </w:r>
            <w:r w:rsidRPr="004779B8">
              <w:rPr>
                <w:rFonts w:eastAsia="Bookman Old Style"/>
                <w:i/>
                <w:sz w:val="24"/>
                <w:szCs w:val="22"/>
              </w:rPr>
              <w:t>tabayyun</w:t>
            </w:r>
            <w:r w:rsidRPr="004779B8">
              <w:rPr>
                <w:rFonts w:eastAsia="Bookman Old Style"/>
                <w:sz w:val="24"/>
                <w:szCs w:val="22"/>
              </w:rPr>
              <w:t>)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informasi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sehingga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terhindar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dari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kebohongan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berita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palsu.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Peserta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didik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juga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memahami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definisi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toleransi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tradisi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Islam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berdasarkan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ayat-ayat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Al-Qur’an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Hadis-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Hadis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Nabi.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Peserta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didik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juga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mulai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mengenal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dimensi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keindahan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seni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Islam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termasuk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ekspresi-ekspresinya.</w:t>
            </w:r>
          </w:p>
        </w:tc>
      </w:tr>
      <w:tr w:rsidR="008D1D3B" w:rsidRPr="004779B8" w:rsidTr="00F43069">
        <w:trPr>
          <w:trHeight w:val="240"/>
        </w:trPr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D3B" w:rsidRPr="00F43069" w:rsidRDefault="0053306A" w:rsidP="00F43069">
            <w:pPr>
              <w:spacing w:before="60" w:after="60"/>
              <w:ind w:left="85" w:right="85"/>
              <w:rPr>
                <w:rFonts w:eastAsia="Bookman Old Style"/>
                <w:b/>
                <w:bCs/>
                <w:sz w:val="24"/>
                <w:szCs w:val="22"/>
              </w:rPr>
            </w:pPr>
            <w:r w:rsidRPr="00F43069">
              <w:rPr>
                <w:rFonts w:eastAsia="Bookman Old Style"/>
                <w:b/>
                <w:bCs/>
                <w:sz w:val="24"/>
                <w:szCs w:val="22"/>
              </w:rPr>
              <w:t>Fikih</w:t>
            </w:r>
          </w:p>
        </w:tc>
        <w:tc>
          <w:tcPr>
            <w:tcW w:w="6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D3B" w:rsidRPr="004779B8" w:rsidRDefault="0053306A" w:rsidP="00F43069">
            <w:pPr>
              <w:spacing w:before="60" w:after="60"/>
              <w:ind w:left="85" w:right="85"/>
              <w:jc w:val="both"/>
              <w:rPr>
                <w:rFonts w:eastAsia="Bookman Old Style"/>
                <w:sz w:val="24"/>
                <w:szCs w:val="22"/>
              </w:rPr>
            </w:pPr>
            <w:r w:rsidRPr="004779B8">
              <w:rPr>
                <w:rFonts w:eastAsia="Bookman Old Style"/>
                <w:sz w:val="24"/>
                <w:szCs w:val="22"/>
              </w:rPr>
              <w:t>Peserta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didik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memahami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internalisasi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nilai-nilai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sujud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ibadah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salat,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memahami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konsep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i/>
                <w:sz w:val="24"/>
                <w:szCs w:val="22"/>
              </w:rPr>
              <w:t>mu</w:t>
            </w:r>
            <w:r w:rsidRPr="004779B8">
              <w:rPr>
                <w:i/>
                <w:sz w:val="24"/>
                <w:szCs w:val="22"/>
              </w:rPr>
              <w:t>ʿ</w:t>
            </w:r>
            <w:r w:rsidRPr="004779B8">
              <w:rPr>
                <w:rFonts w:eastAsia="Bookman Old Style"/>
                <w:i/>
                <w:sz w:val="24"/>
                <w:szCs w:val="22"/>
              </w:rPr>
              <w:t>āmalah</w:t>
            </w:r>
            <w:r w:rsidRPr="004779B8">
              <w:rPr>
                <w:rFonts w:eastAsia="Bookman Old Style"/>
                <w:sz w:val="24"/>
                <w:szCs w:val="22"/>
              </w:rPr>
              <w:t>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riba,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lastRenderedPageBreak/>
              <w:t>rukhsah,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serta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mengenal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beberapa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mazhab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fikih,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ketentuan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mengenai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ibadah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qurban.</w:t>
            </w:r>
          </w:p>
        </w:tc>
      </w:tr>
      <w:tr w:rsidR="008D1D3B" w:rsidRPr="004779B8" w:rsidTr="00F43069">
        <w:trPr>
          <w:trHeight w:val="240"/>
        </w:trPr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D3B" w:rsidRPr="00F43069" w:rsidRDefault="0053306A" w:rsidP="00F43069">
            <w:pPr>
              <w:spacing w:before="60" w:after="60"/>
              <w:ind w:left="85" w:right="85"/>
              <w:rPr>
                <w:rFonts w:eastAsia="Bookman Old Style"/>
                <w:b/>
                <w:bCs/>
                <w:sz w:val="24"/>
                <w:szCs w:val="22"/>
              </w:rPr>
            </w:pPr>
            <w:r w:rsidRPr="00F43069">
              <w:rPr>
                <w:rFonts w:eastAsia="Bookman Old Style"/>
                <w:b/>
                <w:bCs/>
                <w:sz w:val="24"/>
                <w:szCs w:val="22"/>
              </w:rPr>
              <w:lastRenderedPageBreak/>
              <w:t>Sejarah</w:t>
            </w:r>
            <w:r w:rsidR="00C54E9C" w:rsidRPr="00F43069">
              <w:rPr>
                <w:rFonts w:eastAsia="Bookman Old Style"/>
                <w:b/>
                <w:bCs/>
                <w:sz w:val="24"/>
                <w:szCs w:val="22"/>
              </w:rPr>
              <w:t xml:space="preserve"> </w:t>
            </w:r>
            <w:r w:rsidRPr="00F43069">
              <w:rPr>
                <w:rFonts w:eastAsia="Bookman Old Style"/>
                <w:b/>
                <w:bCs/>
                <w:sz w:val="24"/>
                <w:szCs w:val="22"/>
              </w:rPr>
              <w:t>Peradaban</w:t>
            </w:r>
            <w:r w:rsidR="00F43069" w:rsidRPr="00F43069">
              <w:rPr>
                <w:rFonts w:eastAsia="Bookman Old Style"/>
                <w:b/>
                <w:bCs/>
                <w:sz w:val="24"/>
                <w:szCs w:val="22"/>
              </w:rPr>
              <w:t xml:space="preserve"> </w:t>
            </w:r>
            <w:r w:rsidRPr="00F43069">
              <w:rPr>
                <w:rFonts w:eastAsia="Bookman Old Style"/>
                <w:b/>
                <w:bCs/>
                <w:sz w:val="24"/>
                <w:szCs w:val="22"/>
              </w:rPr>
              <w:t>Islam</w:t>
            </w:r>
          </w:p>
        </w:tc>
        <w:tc>
          <w:tcPr>
            <w:tcW w:w="6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D3B" w:rsidRPr="004779B8" w:rsidRDefault="0053306A" w:rsidP="00F43069">
            <w:pPr>
              <w:spacing w:before="60" w:after="60"/>
              <w:ind w:left="85" w:right="85"/>
              <w:jc w:val="both"/>
              <w:rPr>
                <w:rFonts w:eastAsia="Bookman Old Style"/>
                <w:sz w:val="24"/>
                <w:szCs w:val="22"/>
              </w:rPr>
            </w:pPr>
            <w:r w:rsidRPr="004779B8">
              <w:rPr>
                <w:rFonts w:eastAsia="Bookman Old Style"/>
                <w:sz w:val="24"/>
                <w:szCs w:val="22"/>
              </w:rPr>
              <w:t>Peserta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didik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mampu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menghayati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penerapan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akhlak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mulia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dari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kisah-kisah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penting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dari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Bani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Umayyah,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Abbasiyyah,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Turki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Usmani,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Syafawi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dan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Mughal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sebagai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pengantar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untuk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memahami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alur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sejarah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masuknya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Islam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ke</w:t>
            </w:r>
            <w:r w:rsidR="00C54E9C" w:rsidRPr="004779B8">
              <w:rPr>
                <w:rFonts w:eastAsia="Bookman Old Style"/>
                <w:sz w:val="24"/>
                <w:szCs w:val="22"/>
              </w:rPr>
              <w:t xml:space="preserve"> </w:t>
            </w:r>
            <w:r w:rsidRPr="004779B8">
              <w:rPr>
                <w:rFonts w:eastAsia="Bookman Old Style"/>
                <w:sz w:val="24"/>
                <w:szCs w:val="22"/>
              </w:rPr>
              <w:t>Indonesia.</w:t>
            </w:r>
          </w:p>
        </w:tc>
      </w:tr>
    </w:tbl>
    <w:p w:rsidR="008D1D3B" w:rsidRDefault="008D1D3B" w:rsidP="00E13983">
      <w:pPr>
        <w:spacing w:before="60" w:after="60"/>
        <w:rPr>
          <w:sz w:val="24"/>
          <w:szCs w:val="11"/>
        </w:rPr>
      </w:pPr>
    </w:p>
    <w:p w:rsidR="003617AF" w:rsidRDefault="003617AF" w:rsidP="007A73DE">
      <w:pPr>
        <w:rPr>
          <w:sz w:val="24"/>
          <w:szCs w:val="11"/>
        </w:rPr>
      </w:pPr>
      <w:r>
        <w:rPr>
          <w:sz w:val="24"/>
          <w:szCs w:val="11"/>
        </w:rPr>
        <w:br w:type="page"/>
      </w:r>
    </w:p>
    <w:p w:rsidR="003617AF" w:rsidRPr="003617AF" w:rsidRDefault="008B7210" w:rsidP="008B7210">
      <w:pPr>
        <w:spacing w:before="60" w:after="60"/>
        <w:jc w:val="center"/>
        <w:rPr>
          <w:b/>
          <w:bCs/>
          <w:sz w:val="24"/>
          <w:szCs w:val="24"/>
        </w:rPr>
      </w:pPr>
      <w:r w:rsidRPr="003617AF">
        <w:rPr>
          <w:b/>
          <w:bCs/>
          <w:sz w:val="24"/>
          <w:szCs w:val="24"/>
        </w:rPr>
        <w:lastRenderedPageBreak/>
        <w:t>CAPAIAN</w:t>
      </w:r>
      <w:bookmarkStart w:id="0" w:name="_GoBack"/>
      <w:bookmarkEnd w:id="0"/>
      <w:r w:rsidRPr="003617AF">
        <w:rPr>
          <w:b/>
          <w:bCs/>
          <w:sz w:val="24"/>
          <w:szCs w:val="24"/>
        </w:rPr>
        <w:t xml:space="preserve"> TUJUAN PEMBELAJARAN KELAS 7</w:t>
      </w:r>
    </w:p>
    <w:tbl>
      <w:tblPr>
        <w:tblStyle w:val="TableGrid"/>
        <w:tblW w:w="89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3402"/>
        <w:gridCol w:w="1292"/>
      </w:tblGrid>
      <w:tr w:rsidR="009B356E" w:rsidRPr="00C8524F" w:rsidTr="007A73DE">
        <w:tc>
          <w:tcPr>
            <w:tcW w:w="1134" w:type="dxa"/>
            <w:shd w:val="clear" w:color="auto" w:fill="FFFF00"/>
            <w:vAlign w:val="center"/>
          </w:tcPr>
          <w:p w:rsidR="009B356E" w:rsidRPr="00C8524F" w:rsidRDefault="009B356E" w:rsidP="009B356E">
            <w:pPr>
              <w:spacing w:before="60" w:after="60"/>
              <w:ind w:left="-57" w:right="-57"/>
              <w:jc w:val="center"/>
              <w:rPr>
                <w:rFonts w:eastAsia="Bookman Old Style"/>
                <w:b/>
                <w:bCs/>
                <w:sz w:val="24"/>
                <w:szCs w:val="22"/>
              </w:rPr>
            </w:pPr>
            <w:r w:rsidRPr="00C8524F">
              <w:rPr>
                <w:rFonts w:eastAsia="Bookman Old Style"/>
                <w:b/>
                <w:bCs/>
                <w:sz w:val="24"/>
                <w:szCs w:val="22"/>
              </w:rPr>
              <w:t>Semester</w:t>
            </w:r>
          </w:p>
        </w:tc>
        <w:tc>
          <w:tcPr>
            <w:tcW w:w="3119" w:type="dxa"/>
            <w:shd w:val="clear" w:color="auto" w:fill="FFFF00"/>
            <w:vAlign w:val="center"/>
          </w:tcPr>
          <w:p w:rsidR="009B356E" w:rsidRPr="00C8524F" w:rsidRDefault="009B356E" w:rsidP="009B356E">
            <w:pPr>
              <w:spacing w:before="60" w:after="60"/>
              <w:ind w:left="-57" w:right="-57"/>
              <w:jc w:val="center"/>
              <w:rPr>
                <w:rFonts w:eastAsia="Bookman Old Style"/>
                <w:b/>
                <w:bCs/>
                <w:sz w:val="24"/>
                <w:szCs w:val="22"/>
              </w:rPr>
            </w:pPr>
            <w:r w:rsidRPr="00C8524F">
              <w:rPr>
                <w:rFonts w:eastAsia="Bookman Old Style"/>
                <w:b/>
                <w:bCs/>
                <w:sz w:val="24"/>
                <w:szCs w:val="22"/>
              </w:rPr>
              <w:t>Capaian Tujuan Pembelajaran</w:t>
            </w:r>
          </w:p>
        </w:tc>
        <w:tc>
          <w:tcPr>
            <w:tcW w:w="3402" w:type="dxa"/>
            <w:shd w:val="clear" w:color="auto" w:fill="FFFF00"/>
            <w:vAlign w:val="center"/>
          </w:tcPr>
          <w:p w:rsidR="009B356E" w:rsidRPr="009B356E" w:rsidRDefault="002D7F32" w:rsidP="009B356E">
            <w:pPr>
              <w:spacing w:before="60" w:after="60"/>
              <w:ind w:left="-57" w:right="-57"/>
              <w:jc w:val="center"/>
              <w:rPr>
                <w:rFonts w:eastAsia="Bookman Old Style"/>
                <w:b/>
                <w:bCs/>
                <w:sz w:val="24"/>
                <w:szCs w:val="22"/>
              </w:rPr>
            </w:pPr>
            <w:r>
              <w:rPr>
                <w:rFonts w:eastAsia="Bookman Old Style"/>
                <w:b/>
                <w:bCs/>
                <w:sz w:val="24"/>
                <w:szCs w:val="22"/>
              </w:rPr>
              <w:t xml:space="preserve">Alur </w:t>
            </w:r>
            <w:r w:rsidR="009B356E" w:rsidRPr="009B356E">
              <w:rPr>
                <w:rFonts w:eastAsia="Bookman Old Style"/>
                <w:b/>
                <w:bCs/>
                <w:sz w:val="24"/>
                <w:szCs w:val="22"/>
              </w:rPr>
              <w:t>Tujuan Pembelajaran</w:t>
            </w:r>
          </w:p>
        </w:tc>
        <w:tc>
          <w:tcPr>
            <w:tcW w:w="1292" w:type="dxa"/>
            <w:shd w:val="clear" w:color="auto" w:fill="FFFF00"/>
            <w:vAlign w:val="center"/>
          </w:tcPr>
          <w:p w:rsidR="009B356E" w:rsidRPr="00C8524F" w:rsidRDefault="002D7F32" w:rsidP="009B356E">
            <w:pPr>
              <w:spacing w:before="60" w:after="60"/>
              <w:ind w:left="-57" w:right="-57"/>
              <w:jc w:val="center"/>
              <w:rPr>
                <w:rFonts w:eastAsia="Bookman Old Style"/>
                <w:b/>
                <w:bCs/>
                <w:sz w:val="24"/>
                <w:szCs w:val="22"/>
              </w:rPr>
            </w:pPr>
            <w:r w:rsidRPr="002D7F32">
              <w:rPr>
                <w:rFonts w:eastAsia="Bookman Old Style"/>
                <w:b/>
                <w:bCs/>
                <w:sz w:val="24"/>
                <w:szCs w:val="22"/>
              </w:rPr>
              <w:t>Pekan/ JP</w:t>
            </w:r>
          </w:p>
        </w:tc>
      </w:tr>
      <w:tr w:rsidR="009B356E" w:rsidRPr="00C8524F" w:rsidTr="007A73DE">
        <w:tc>
          <w:tcPr>
            <w:tcW w:w="1134" w:type="dxa"/>
          </w:tcPr>
          <w:p w:rsidR="009B356E" w:rsidRPr="00C8524F" w:rsidRDefault="009B356E" w:rsidP="003617AF">
            <w:pPr>
              <w:spacing w:before="60" w:after="60"/>
              <w:ind w:left="85" w:right="85"/>
              <w:jc w:val="center"/>
              <w:rPr>
                <w:rFonts w:eastAsia="Bookman Old Style"/>
                <w:b/>
                <w:bCs/>
                <w:sz w:val="24"/>
                <w:szCs w:val="22"/>
              </w:rPr>
            </w:pPr>
            <w:r w:rsidRPr="00C8524F">
              <w:rPr>
                <w:rFonts w:eastAsia="Bookman Old Style"/>
                <w:b/>
                <w:bCs/>
                <w:sz w:val="24"/>
                <w:szCs w:val="22"/>
              </w:rPr>
              <w:t>Gasal</w:t>
            </w:r>
          </w:p>
        </w:tc>
        <w:tc>
          <w:tcPr>
            <w:tcW w:w="3119" w:type="dxa"/>
          </w:tcPr>
          <w:p w:rsidR="009B356E" w:rsidRPr="00C8524F" w:rsidRDefault="009B356E" w:rsidP="00C8524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11"/>
              </w:rPr>
            </w:pPr>
            <w:r w:rsidRPr="00C8524F">
              <w:rPr>
                <w:sz w:val="24"/>
                <w:szCs w:val="24"/>
              </w:rPr>
              <w:t xml:space="preserve">Membaca </w:t>
            </w:r>
            <w:r w:rsidRPr="00C8524F">
              <w:rPr>
                <w:i/>
                <w:iCs/>
                <w:sz w:val="24"/>
                <w:szCs w:val="24"/>
              </w:rPr>
              <w:t>Q.S. an-Nisā</w:t>
            </w:r>
            <w:r w:rsidRPr="00C8524F">
              <w:rPr>
                <w:sz w:val="24"/>
                <w:szCs w:val="24"/>
              </w:rPr>
              <w:t xml:space="preserve">/4: 59 dan </w:t>
            </w:r>
            <w:r w:rsidRPr="00C8524F">
              <w:rPr>
                <w:i/>
                <w:iCs/>
                <w:sz w:val="24"/>
                <w:szCs w:val="24"/>
              </w:rPr>
              <w:t>Q.S. an-Naḥl</w:t>
            </w:r>
            <w:r w:rsidRPr="00C8524F">
              <w:rPr>
                <w:sz w:val="24"/>
                <w:szCs w:val="24"/>
              </w:rPr>
              <w:t>/16: 64 dengan tartil, khususnya pada bacaan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i/>
                <w:iCs/>
                <w:sz w:val="24"/>
                <w:szCs w:val="24"/>
              </w:rPr>
              <w:t xml:space="preserve">alif lām syamsiyyah </w:t>
            </w:r>
            <w:r w:rsidRPr="00C8524F">
              <w:rPr>
                <w:sz w:val="24"/>
                <w:szCs w:val="24"/>
              </w:rPr>
              <w:t xml:space="preserve">dan </w:t>
            </w:r>
            <w:r w:rsidRPr="00C8524F">
              <w:rPr>
                <w:i/>
                <w:iCs/>
                <w:sz w:val="24"/>
                <w:szCs w:val="24"/>
              </w:rPr>
              <w:t>qamariyyah</w:t>
            </w:r>
            <w:r w:rsidRPr="00C8524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 xml:space="preserve">dapat menulis </w:t>
            </w:r>
            <w:r w:rsidRPr="00C8524F">
              <w:rPr>
                <w:i/>
                <w:iCs/>
                <w:sz w:val="24"/>
                <w:szCs w:val="24"/>
              </w:rPr>
              <w:t>Q.S. an-Nisā</w:t>
            </w:r>
            <w:r w:rsidRPr="00C8524F">
              <w:rPr>
                <w:sz w:val="24"/>
                <w:szCs w:val="24"/>
              </w:rPr>
              <w:t xml:space="preserve">/4: 59 dan </w:t>
            </w:r>
            <w:r w:rsidRPr="00C8524F">
              <w:rPr>
                <w:i/>
                <w:iCs/>
                <w:sz w:val="24"/>
                <w:szCs w:val="24"/>
              </w:rPr>
              <w:t>Q.S. an-Naḥl</w:t>
            </w:r>
            <w:r w:rsidRPr="00C8524F">
              <w:rPr>
                <w:sz w:val="24"/>
                <w:szCs w:val="24"/>
              </w:rPr>
              <w:t>/16: 64 dengan baik dan benar, menghafal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i/>
                <w:iCs/>
                <w:sz w:val="24"/>
                <w:szCs w:val="24"/>
              </w:rPr>
              <w:t>Q.S. an-Nisā</w:t>
            </w:r>
            <w:r w:rsidRPr="00C8524F">
              <w:rPr>
                <w:sz w:val="24"/>
                <w:szCs w:val="24"/>
              </w:rPr>
              <w:t xml:space="preserve">/4: 59 dan </w:t>
            </w:r>
            <w:r w:rsidRPr="00C8524F">
              <w:rPr>
                <w:i/>
                <w:iCs/>
                <w:sz w:val="24"/>
                <w:szCs w:val="24"/>
              </w:rPr>
              <w:t>Q.S. an-Naḥl</w:t>
            </w:r>
            <w:r w:rsidRPr="00C8524F">
              <w:rPr>
                <w:sz w:val="24"/>
                <w:szCs w:val="24"/>
              </w:rPr>
              <w:t>/16: 64 dengan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tartil dengan lancar, menjelaskan definisi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Hadis dan fungsinya atas Al-Qur’an menurut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i/>
                <w:iCs/>
                <w:sz w:val="24"/>
                <w:szCs w:val="24"/>
              </w:rPr>
              <w:t>Q.S. an-Nisā</w:t>
            </w:r>
            <w:r w:rsidRPr="00C8524F">
              <w:rPr>
                <w:sz w:val="24"/>
                <w:szCs w:val="24"/>
              </w:rPr>
              <w:t xml:space="preserve">/4: 59 dan </w:t>
            </w:r>
            <w:r w:rsidRPr="00C8524F">
              <w:rPr>
                <w:i/>
                <w:iCs/>
                <w:sz w:val="24"/>
                <w:szCs w:val="24"/>
              </w:rPr>
              <w:t>Q.S. an-Naḥl</w:t>
            </w:r>
            <w:r w:rsidRPr="00C8524F">
              <w:rPr>
                <w:sz w:val="24"/>
                <w:szCs w:val="24"/>
              </w:rPr>
              <w:t>/16: 64, dapat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membuat karya berupa peta konsep definisi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Hadis dan fungsinya atas Al-Qur’an sehingga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meyakini mushaf al-Qur’an dan hadis nabi sebagai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pedoman hidup serta termotivasi untuk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mendalami Al-Qur’an dan Hadis.</w:t>
            </w:r>
          </w:p>
        </w:tc>
        <w:tc>
          <w:tcPr>
            <w:tcW w:w="3402" w:type="dxa"/>
          </w:tcPr>
          <w:p w:rsidR="009B356E" w:rsidRPr="009B356E" w:rsidRDefault="00B51208" w:rsidP="00B51208">
            <w:pPr>
              <w:autoSpaceDE w:val="0"/>
              <w:autoSpaceDN w:val="0"/>
              <w:adjustRightInd w:val="0"/>
              <w:spacing w:before="60" w:after="60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7.1 P</w:t>
            </w:r>
            <w:r w:rsidR="009B356E" w:rsidRPr="009B356E">
              <w:rPr>
                <w:sz w:val="24"/>
                <w:szCs w:val="24"/>
              </w:rPr>
              <w:t xml:space="preserve">eserta didik dapat membaca </w:t>
            </w:r>
            <w:r w:rsidR="009B356E" w:rsidRPr="009B356E">
              <w:rPr>
                <w:i/>
                <w:iCs/>
                <w:sz w:val="24"/>
                <w:szCs w:val="24"/>
              </w:rPr>
              <w:t>Q.S an-Nisā</w:t>
            </w:r>
            <w:r w:rsidR="009B356E" w:rsidRPr="009B356E">
              <w:rPr>
                <w:sz w:val="24"/>
                <w:szCs w:val="24"/>
              </w:rPr>
              <w:t xml:space="preserve">/4: 59 dan </w:t>
            </w:r>
            <w:r w:rsidR="009B356E" w:rsidRPr="009B356E">
              <w:rPr>
                <w:i/>
                <w:iCs/>
                <w:sz w:val="24"/>
                <w:szCs w:val="24"/>
              </w:rPr>
              <w:t>Q.S. an-Naḥl</w:t>
            </w:r>
            <w:r w:rsidR="009B356E" w:rsidRPr="009B356E">
              <w:rPr>
                <w:sz w:val="24"/>
                <w:szCs w:val="24"/>
              </w:rPr>
              <w:t>/16: 64 sesuai kaidah ilmu tajwid, khususnya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 xml:space="preserve">hukum bacaan </w:t>
            </w:r>
            <w:r w:rsidR="009B356E" w:rsidRPr="009B356E">
              <w:rPr>
                <w:i/>
                <w:iCs/>
                <w:sz w:val="24"/>
                <w:szCs w:val="24"/>
              </w:rPr>
              <w:t xml:space="preserve">alif lām syamsiyyah </w:t>
            </w:r>
            <w:r w:rsidR="009B356E" w:rsidRPr="009B356E">
              <w:rPr>
                <w:sz w:val="24"/>
                <w:szCs w:val="24"/>
              </w:rPr>
              <w:t xml:space="preserve">dan </w:t>
            </w:r>
            <w:r w:rsidR="009B356E" w:rsidRPr="009B356E">
              <w:rPr>
                <w:i/>
                <w:iCs/>
                <w:sz w:val="24"/>
                <w:szCs w:val="24"/>
              </w:rPr>
              <w:t>alif lām qamariyyah.</w:t>
            </w:r>
          </w:p>
          <w:p w:rsidR="009B356E" w:rsidRPr="009B356E" w:rsidRDefault="00B51208" w:rsidP="00B51208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 P</w:t>
            </w:r>
            <w:r w:rsidR="009B356E" w:rsidRPr="009B356E">
              <w:rPr>
                <w:sz w:val="24"/>
                <w:szCs w:val="24"/>
              </w:rPr>
              <w:t xml:space="preserve">eserta didik dapat menghafal </w:t>
            </w:r>
            <w:r w:rsidR="009B356E" w:rsidRPr="009B356E">
              <w:rPr>
                <w:i/>
                <w:iCs/>
                <w:sz w:val="24"/>
                <w:szCs w:val="24"/>
              </w:rPr>
              <w:t>Q.S an-Nisā</w:t>
            </w:r>
            <w:r w:rsidR="009B356E" w:rsidRPr="009B356E">
              <w:rPr>
                <w:sz w:val="24"/>
                <w:szCs w:val="24"/>
              </w:rPr>
              <w:t xml:space="preserve">/4: 59 dan </w:t>
            </w:r>
            <w:r w:rsidR="009B356E" w:rsidRPr="009B356E">
              <w:rPr>
                <w:i/>
                <w:iCs/>
                <w:sz w:val="24"/>
                <w:szCs w:val="24"/>
              </w:rPr>
              <w:t>Q.S. an-Naḥl</w:t>
            </w:r>
            <w:r w:rsidR="009B356E" w:rsidRPr="009B356E">
              <w:rPr>
                <w:sz w:val="24"/>
                <w:szCs w:val="24"/>
              </w:rPr>
              <w:t>/16: 64 sesuai kaidah tajwid.</w:t>
            </w:r>
          </w:p>
          <w:p w:rsidR="009B356E" w:rsidRPr="009B356E" w:rsidRDefault="00B51208" w:rsidP="00B51208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 P</w:t>
            </w:r>
            <w:r w:rsidR="009B356E" w:rsidRPr="009B356E">
              <w:rPr>
                <w:sz w:val="24"/>
                <w:szCs w:val="24"/>
              </w:rPr>
              <w:t>eserta didik dapat menjelaskan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 xml:space="preserve">kandungan </w:t>
            </w:r>
            <w:r w:rsidR="009B356E" w:rsidRPr="009B356E">
              <w:rPr>
                <w:i/>
                <w:iCs/>
                <w:sz w:val="24"/>
                <w:szCs w:val="24"/>
              </w:rPr>
              <w:t>Q.S an-Nisā</w:t>
            </w:r>
            <w:r w:rsidR="009B356E" w:rsidRPr="009B356E">
              <w:rPr>
                <w:sz w:val="24"/>
                <w:szCs w:val="24"/>
              </w:rPr>
              <w:t xml:space="preserve">/4: 59 dan </w:t>
            </w:r>
            <w:r w:rsidR="009B356E" w:rsidRPr="009B356E">
              <w:rPr>
                <w:i/>
                <w:iCs/>
                <w:sz w:val="24"/>
                <w:szCs w:val="24"/>
              </w:rPr>
              <w:t>Q.S. an-Naḥl</w:t>
            </w:r>
            <w:r w:rsidR="009B356E" w:rsidRPr="009B356E">
              <w:rPr>
                <w:sz w:val="24"/>
                <w:szCs w:val="24"/>
              </w:rPr>
              <w:t>/16: 64 tentang kedudukan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hadis terhadap Al-Qur’an, sehingga sehingga dapat menampilkan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perilaku semangat dalam mengamalkan Al-Qur’an dan hadis.</w:t>
            </w:r>
          </w:p>
          <w:p w:rsidR="009B356E" w:rsidRPr="009B356E" w:rsidRDefault="00B51208" w:rsidP="00B51208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 P</w:t>
            </w:r>
            <w:r w:rsidR="009B356E" w:rsidRPr="009B356E">
              <w:rPr>
                <w:sz w:val="24"/>
                <w:szCs w:val="24"/>
              </w:rPr>
              <w:t>eserta didik membuat karya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berupa peta konsep definisi hadis dan fungsinya atas Al-Qur’an dalam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i/>
                <w:iCs/>
                <w:sz w:val="24"/>
                <w:szCs w:val="24"/>
              </w:rPr>
              <w:t>Simple Mind Lite</w:t>
            </w:r>
            <w:r w:rsidR="009B356E" w:rsidRPr="009B356E">
              <w:rPr>
                <w:sz w:val="24"/>
                <w:szCs w:val="24"/>
              </w:rPr>
              <w:t>.</w:t>
            </w:r>
          </w:p>
        </w:tc>
        <w:tc>
          <w:tcPr>
            <w:tcW w:w="1292" w:type="dxa"/>
          </w:tcPr>
          <w:p w:rsidR="009B356E" w:rsidRPr="00C8524F" w:rsidRDefault="009B356E" w:rsidP="00C8524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11"/>
              </w:rPr>
            </w:pPr>
            <w:r w:rsidRPr="00C8524F">
              <w:rPr>
                <w:sz w:val="24"/>
                <w:szCs w:val="24"/>
              </w:rPr>
              <w:t>5 Pekan/ 15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Jam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Pelajaran</w:t>
            </w:r>
          </w:p>
        </w:tc>
      </w:tr>
      <w:tr w:rsidR="009B356E" w:rsidRPr="00C8524F" w:rsidTr="007A73DE">
        <w:tc>
          <w:tcPr>
            <w:tcW w:w="1134" w:type="dxa"/>
          </w:tcPr>
          <w:p w:rsidR="009B356E" w:rsidRPr="00C8524F" w:rsidRDefault="009B356E" w:rsidP="003617AF">
            <w:pPr>
              <w:spacing w:before="60" w:after="60"/>
              <w:ind w:left="85" w:right="85"/>
              <w:jc w:val="center"/>
              <w:rPr>
                <w:rFonts w:eastAsia="Bookman Old Style"/>
                <w:b/>
                <w:bCs/>
                <w:sz w:val="24"/>
                <w:szCs w:val="22"/>
              </w:rPr>
            </w:pPr>
          </w:p>
        </w:tc>
        <w:tc>
          <w:tcPr>
            <w:tcW w:w="3119" w:type="dxa"/>
          </w:tcPr>
          <w:p w:rsidR="009B356E" w:rsidRPr="00C8524F" w:rsidRDefault="009B356E" w:rsidP="00C8524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11"/>
              </w:rPr>
            </w:pPr>
            <w:r w:rsidRPr="00C8524F">
              <w:rPr>
                <w:sz w:val="24"/>
                <w:szCs w:val="24"/>
              </w:rPr>
              <w:t>Mendeskripsikan contoh-contoh penerapan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 xml:space="preserve">iman kepada Allah Swt melalui </w:t>
            </w:r>
            <w:r w:rsidRPr="00C8524F">
              <w:rPr>
                <w:i/>
                <w:iCs/>
                <w:sz w:val="24"/>
                <w:szCs w:val="24"/>
              </w:rPr>
              <w:t>al-Asmā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C8524F">
              <w:rPr>
                <w:i/>
                <w:iCs/>
                <w:sz w:val="24"/>
                <w:szCs w:val="24"/>
              </w:rPr>
              <w:t>al-Ḥusnā al-‘Alim̅ , al-Khabir̅ , al-Sami’̅, dan al-Baṣir</w:t>
            </w:r>
            <w:r w:rsidRPr="00C8524F">
              <w:rPr>
                <w:sz w:val="24"/>
                <w:szCs w:val="24"/>
              </w:rPr>
              <w:t>; dapat membuat poster yang berhubungan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dengan sikap orang beriman kepada Allah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Swt. dalam kehidupan sehari-hari yang berkaitan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 xml:space="preserve">dengan </w:t>
            </w:r>
            <w:r w:rsidRPr="00C8524F">
              <w:rPr>
                <w:i/>
                <w:iCs/>
                <w:sz w:val="24"/>
                <w:szCs w:val="24"/>
              </w:rPr>
              <w:t xml:space="preserve">al-Asmā al-Ḥusnā al-‘Alim̅ , al-Khabir̅ , al-Sami’̅, dan al-Baṣir </w:t>
            </w:r>
            <w:r w:rsidRPr="00C8524F">
              <w:rPr>
                <w:sz w:val="24"/>
                <w:szCs w:val="24"/>
              </w:rPr>
              <w:t>sehingga terbiasa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 xml:space="preserve">meneladan sifat </w:t>
            </w:r>
            <w:r w:rsidRPr="00C8524F">
              <w:rPr>
                <w:i/>
                <w:iCs/>
                <w:sz w:val="24"/>
                <w:szCs w:val="24"/>
              </w:rPr>
              <w:t xml:space="preserve">al-asmā al-ḥusna </w:t>
            </w:r>
            <w:r w:rsidRPr="00C8524F">
              <w:rPr>
                <w:sz w:val="24"/>
                <w:szCs w:val="24"/>
              </w:rPr>
              <w:t>dan menumbuhkan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sikap percaya diri, tekun, teliti, menjadi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pendengar yang baik, dan visioner.</w:t>
            </w:r>
          </w:p>
        </w:tc>
        <w:tc>
          <w:tcPr>
            <w:tcW w:w="3402" w:type="dxa"/>
          </w:tcPr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7.5 P</w:t>
            </w:r>
            <w:r w:rsidR="009B356E" w:rsidRPr="009B356E">
              <w:rPr>
                <w:sz w:val="24"/>
                <w:szCs w:val="24"/>
              </w:rPr>
              <w:t>eserta didik dapat memahami sifat dan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 xml:space="preserve">makna nama Allah Swt. yang berkaitan dengan </w:t>
            </w:r>
            <w:r w:rsidR="009B356E" w:rsidRPr="009B356E">
              <w:rPr>
                <w:i/>
                <w:iCs/>
                <w:sz w:val="24"/>
                <w:szCs w:val="24"/>
              </w:rPr>
              <w:t xml:space="preserve">al-Asmā’ al-Husnā al-‘Alim̅ , al- Khabir̅ , al-Sami’̅, </w:t>
            </w:r>
            <w:r w:rsidR="009B356E" w:rsidRPr="009B356E">
              <w:rPr>
                <w:sz w:val="24"/>
                <w:szCs w:val="24"/>
              </w:rPr>
              <w:t xml:space="preserve">dan </w:t>
            </w:r>
            <w:r w:rsidR="009B356E" w:rsidRPr="009B356E">
              <w:rPr>
                <w:i/>
                <w:iCs/>
                <w:sz w:val="24"/>
                <w:szCs w:val="24"/>
              </w:rPr>
              <w:t>al-Baṣir̅ .</w:t>
            </w:r>
          </w:p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 P</w:t>
            </w:r>
            <w:r w:rsidR="009B356E" w:rsidRPr="009B356E">
              <w:rPr>
                <w:sz w:val="24"/>
                <w:szCs w:val="24"/>
              </w:rPr>
              <w:t>eserta didik dapat menemukan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cara menampilkan perilaku percaya diri, tekun, teliti, menjadi pendengar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yang baik, dan visioner</w:t>
            </w:r>
          </w:p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 P</w:t>
            </w:r>
            <w:r w:rsidR="009B356E" w:rsidRPr="009B356E">
              <w:rPr>
                <w:sz w:val="24"/>
                <w:szCs w:val="24"/>
              </w:rPr>
              <w:t>eserta didik dapat membuat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 xml:space="preserve">poster mengenai sikap beriman kepada Allah Swt melalui </w:t>
            </w:r>
            <w:r w:rsidR="009B356E" w:rsidRPr="009B356E">
              <w:rPr>
                <w:i/>
                <w:iCs/>
                <w:sz w:val="24"/>
                <w:szCs w:val="24"/>
              </w:rPr>
              <w:t>al-Asmā al-Ḥusnā</w:t>
            </w:r>
            <w:r w:rsidR="009B356E" w:rsidRPr="009B356E">
              <w:rPr>
                <w:sz w:val="24"/>
                <w:szCs w:val="24"/>
              </w:rPr>
              <w:t>.</w:t>
            </w:r>
          </w:p>
        </w:tc>
        <w:tc>
          <w:tcPr>
            <w:tcW w:w="1292" w:type="dxa"/>
          </w:tcPr>
          <w:p w:rsidR="009B356E" w:rsidRPr="00C8524F" w:rsidRDefault="009B356E" w:rsidP="00C8524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11"/>
              </w:rPr>
            </w:pPr>
            <w:r w:rsidRPr="00C8524F">
              <w:rPr>
                <w:sz w:val="24"/>
                <w:szCs w:val="24"/>
              </w:rPr>
              <w:t>3 Pekan/ 9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Jam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Pelajaran</w:t>
            </w:r>
          </w:p>
        </w:tc>
      </w:tr>
      <w:tr w:rsidR="009B356E" w:rsidRPr="00C8524F" w:rsidTr="007A73DE">
        <w:tc>
          <w:tcPr>
            <w:tcW w:w="1134" w:type="dxa"/>
          </w:tcPr>
          <w:p w:rsidR="009B356E" w:rsidRPr="00C8524F" w:rsidRDefault="009B356E" w:rsidP="003617AF">
            <w:pPr>
              <w:spacing w:before="60" w:after="60"/>
              <w:ind w:left="85" w:right="85"/>
              <w:jc w:val="center"/>
              <w:rPr>
                <w:rFonts w:eastAsia="Bookman Old Style"/>
                <w:b/>
                <w:bCs/>
                <w:sz w:val="24"/>
                <w:szCs w:val="22"/>
              </w:rPr>
            </w:pPr>
          </w:p>
        </w:tc>
        <w:tc>
          <w:tcPr>
            <w:tcW w:w="3119" w:type="dxa"/>
          </w:tcPr>
          <w:p w:rsidR="009B356E" w:rsidRPr="00C8524F" w:rsidRDefault="009B356E" w:rsidP="00C8524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11"/>
              </w:rPr>
            </w:pPr>
            <w:r w:rsidRPr="00C8524F">
              <w:rPr>
                <w:sz w:val="24"/>
                <w:szCs w:val="24"/>
              </w:rPr>
              <w:t>Menjelaskan hakikat salat dan zikir sebagai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 xml:space="preserve">pencegah perbuatan keji dan munkar, </w:t>
            </w:r>
            <w:r w:rsidRPr="00C8524F">
              <w:rPr>
                <w:sz w:val="24"/>
                <w:szCs w:val="24"/>
              </w:rPr>
              <w:lastRenderedPageBreak/>
              <w:t>membuat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 xml:space="preserve">karya berupa </w:t>
            </w:r>
            <w:r w:rsidRPr="00C8524F">
              <w:rPr>
                <w:i/>
                <w:iCs/>
                <w:sz w:val="24"/>
                <w:szCs w:val="24"/>
              </w:rPr>
              <w:t xml:space="preserve">quote </w:t>
            </w:r>
            <w:r w:rsidRPr="00C8524F">
              <w:rPr>
                <w:sz w:val="24"/>
                <w:szCs w:val="24"/>
              </w:rPr>
              <w:t>yang mengandung isi bahwa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salat dan zikir dapat mencegah perbuatan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keji dan munkar, mengamalkan salat lima waktu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dan zikir secara konsisten sehingga dapat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mencegah perbuatan keji dan munkar</w:t>
            </w:r>
          </w:p>
        </w:tc>
        <w:tc>
          <w:tcPr>
            <w:tcW w:w="3402" w:type="dxa"/>
          </w:tcPr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7.8 P</w:t>
            </w:r>
            <w:r w:rsidR="009B356E" w:rsidRPr="009B356E">
              <w:rPr>
                <w:sz w:val="24"/>
                <w:szCs w:val="24"/>
              </w:rPr>
              <w:t>eserta didik dapat menghubungkan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 xml:space="preserve">hakikat salat dan zikir dengan pencegahan </w:t>
            </w:r>
            <w:r w:rsidR="009B356E" w:rsidRPr="009B356E">
              <w:rPr>
                <w:sz w:val="24"/>
                <w:szCs w:val="24"/>
              </w:rPr>
              <w:lastRenderedPageBreak/>
              <w:t>perbuatan keji dan munkar</w:t>
            </w:r>
            <w:r w:rsidR="009B356E" w:rsidRPr="009B356E">
              <w:rPr>
                <w:i/>
                <w:iCs/>
                <w:sz w:val="24"/>
                <w:szCs w:val="24"/>
              </w:rPr>
              <w:t>.</w:t>
            </w:r>
          </w:p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 P</w:t>
            </w:r>
            <w:r w:rsidR="009B356E" w:rsidRPr="009B356E">
              <w:rPr>
                <w:sz w:val="24"/>
                <w:szCs w:val="24"/>
              </w:rPr>
              <w:t>eserta didik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dapat menuliskan contoh perilaku ketakwaan sebagai pemaknaan salat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dan zikir dalam mencegah perbuatan keji dan munkar di lingkungan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sosial.</w:t>
            </w:r>
          </w:p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 P</w:t>
            </w:r>
            <w:r w:rsidR="009B356E" w:rsidRPr="009B356E">
              <w:rPr>
                <w:sz w:val="24"/>
                <w:szCs w:val="24"/>
              </w:rPr>
              <w:t>eserta didik dapat membuat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i/>
                <w:iCs/>
                <w:sz w:val="24"/>
                <w:szCs w:val="24"/>
              </w:rPr>
              <w:t xml:space="preserve">quote </w:t>
            </w:r>
            <w:r w:rsidR="009B356E" w:rsidRPr="009B356E">
              <w:rPr>
                <w:sz w:val="24"/>
                <w:szCs w:val="24"/>
              </w:rPr>
              <w:t>tentang salat dan zikir mencegah perbuatan keji dan munkar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dalam media sosial atau media lainnya.</w:t>
            </w:r>
          </w:p>
        </w:tc>
        <w:tc>
          <w:tcPr>
            <w:tcW w:w="1292" w:type="dxa"/>
          </w:tcPr>
          <w:p w:rsidR="009B356E" w:rsidRPr="00C8524F" w:rsidRDefault="009B356E" w:rsidP="00C8524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11"/>
              </w:rPr>
            </w:pPr>
            <w:r w:rsidRPr="00C8524F">
              <w:rPr>
                <w:sz w:val="24"/>
                <w:szCs w:val="24"/>
              </w:rPr>
              <w:lastRenderedPageBreak/>
              <w:t>3 Pekan/ 9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Jam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lastRenderedPageBreak/>
              <w:t>Pelajaran</w:t>
            </w:r>
          </w:p>
        </w:tc>
      </w:tr>
      <w:tr w:rsidR="009B356E" w:rsidRPr="00C8524F" w:rsidTr="007A73DE">
        <w:tc>
          <w:tcPr>
            <w:tcW w:w="1134" w:type="dxa"/>
          </w:tcPr>
          <w:p w:rsidR="009B356E" w:rsidRPr="00C8524F" w:rsidRDefault="009B356E" w:rsidP="003617AF">
            <w:pPr>
              <w:spacing w:before="60" w:after="60"/>
              <w:ind w:left="85" w:right="85"/>
              <w:jc w:val="center"/>
              <w:rPr>
                <w:rFonts w:eastAsia="Bookman Old Style"/>
                <w:b/>
                <w:bCs/>
                <w:sz w:val="24"/>
                <w:szCs w:val="22"/>
              </w:rPr>
            </w:pPr>
          </w:p>
        </w:tc>
        <w:tc>
          <w:tcPr>
            <w:tcW w:w="3119" w:type="dxa"/>
          </w:tcPr>
          <w:p w:rsidR="009B356E" w:rsidRPr="00C8524F" w:rsidRDefault="009B356E" w:rsidP="00C8524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11"/>
              </w:rPr>
            </w:pPr>
            <w:r w:rsidRPr="00C8524F">
              <w:rPr>
                <w:sz w:val="24"/>
                <w:szCs w:val="24"/>
              </w:rPr>
              <w:t>Menjelaskan ketentuan dan tata cara sujud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sahwi, tilawah, dan syukur berdasarkan dalil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naqlinya, dapat mempraktikkan ketentuan dan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tata caranya sehingga tertanam sikap tunduk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kepada aturan Allah serta sikap rendah hati,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menjauhkan diri dari perilaku sombong dan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takabur, dan menjadi insan yang pandai bersyukur.</w:t>
            </w:r>
          </w:p>
        </w:tc>
        <w:tc>
          <w:tcPr>
            <w:tcW w:w="3402" w:type="dxa"/>
          </w:tcPr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 P</w:t>
            </w:r>
            <w:r w:rsidR="009B356E" w:rsidRPr="009B356E">
              <w:rPr>
                <w:sz w:val="24"/>
                <w:szCs w:val="24"/>
              </w:rPr>
              <w:t>eserta didik dapat menjelaskan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dapat menjelaskan perintah agama untuk untuk sujud syukur, sahwi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dan tilawah.</w:t>
            </w:r>
          </w:p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 P</w:t>
            </w:r>
            <w:r w:rsidR="009B356E" w:rsidRPr="009B356E">
              <w:rPr>
                <w:sz w:val="24"/>
                <w:szCs w:val="24"/>
              </w:rPr>
              <w:t>eserta didik dapat menjelaskan tata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cara sujud sahwi, tilawah, dan syukur sebagai sikap patuh terhadap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aturan Allah Swt.</w:t>
            </w:r>
          </w:p>
          <w:p w:rsidR="002D7F32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7.13 P</w:t>
            </w:r>
            <w:r w:rsidR="009B356E" w:rsidRPr="009B356E">
              <w:rPr>
                <w:sz w:val="24"/>
                <w:szCs w:val="24"/>
              </w:rPr>
              <w:t>eserta didik dapat memahami hikmah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melaksanakan sujud syukur, sahwi dan tilawah.</w:t>
            </w:r>
            <w:r>
              <w:rPr>
                <w:sz w:val="24"/>
                <w:szCs w:val="24"/>
              </w:rPr>
              <w:t xml:space="preserve"> </w:t>
            </w:r>
          </w:p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7.14 P</w:t>
            </w:r>
            <w:r w:rsidR="009B356E" w:rsidRPr="009B356E">
              <w:rPr>
                <w:sz w:val="24"/>
                <w:szCs w:val="24"/>
              </w:rPr>
              <w:t>eserta didik dapat mempraktikkan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sujud sahwi, tilawah, dan syukur sesuai ketentuan.</w:t>
            </w:r>
          </w:p>
        </w:tc>
        <w:tc>
          <w:tcPr>
            <w:tcW w:w="1292" w:type="dxa"/>
          </w:tcPr>
          <w:p w:rsidR="009B356E" w:rsidRPr="00C8524F" w:rsidRDefault="009B356E" w:rsidP="00C8524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11"/>
              </w:rPr>
            </w:pPr>
            <w:r w:rsidRPr="00C8524F">
              <w:rPr>
                <w:sz w:val="24"/>
                <w:szCs w:val="24"/>
              </w:rPr>
              <w:t>4 Pekan/ 12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Jam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Pelajaran</w:t>
            </w:r>
          </w:p>
        </w:tc>
      </w:tr>
      <w:tr w:rsidR="009B356E" w:rsidRPr="00C8524F" w:rsidTr="007A73DE">
        <w:tc>
          <w:tcPr>
            <w:tcW w:w="1134" w:type="dxa"/>
          </w:tcPr>
          <w:p w:rsidR="009B356E" w:rsidRPr="00C8524F" w:rsidRDefault="009B356E" w:rsidP="003617AF">
            <w:pPr>
              <w:spacing w:before="60" w:after="60"/>
              <w:ind w:left="85" w:right="85"/>
              <w:jc w:val="center"/>
              <w:rPr>
                <w:rFonts w:eastAsia="Bookman Old Style"/>
                <w:b/>
                <w:bCs/>
                <w:sz w:val="24"/>
                <w:szCs w:val="22"/>
              </w:rPr>
            </w:pPr>
          </w:p>
        </w:tc>
        <w:tc>
          <w:tcPr>
            <w:tcW w:w="3119" w:type="dxa"/>
          </w:tcPr>
          <w:p w:rsidR="009B356E" w:rsidRPr="00C8524F" w:rsidRDefault="009B356E" w:rsidP="00C8524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11"/>
              </w:rPr>
            </w:pPr>
            <w:r w:rsidRPr="00C8524F">
              <w:rPr>
                <w:sz w:val="24"/>
                <w:szCs w:val="24"/>
              </w:rPr>
              <w:t>Menceritakan sejarah Bani Umayyah di Damaskus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(711-755 M) dalam membangun tata kelola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berbagai bidang (pemerintahan, hukum, sosial,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ekonomi, keagamaan, dan pendidikan), dapat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 xml:space="preserve">membuat bagan </w:t>
            </w:r>
            <w:r w:rsidRPr="00C8524F">
              <w:rPr>
                <w:i/>
                <w:iCs/>
                <w:sz w:val="24"/>
                <w:szCs w:val="24"/>
              </w:rPr>
              <w:t xml:space="preserve">timeline </w:t>
            </w:r>
            <w:r w:rsidRPr="00C8524F">
              <w:rPr>
                <w:sz w:val="24"/>
                <w:szCs w:val="24"/>
              </w:rPr>
              <w:t>perkembangan peradaban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Islam pada masa Bani Umayyah di Damaskus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sehingga tertanam keyakinan bahwa agama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mendorong peradaban dan menumbuhkan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rasa cinta tanah air dan semangat membangun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negeri.</w:t>
            </w:r>
          </w:p>
        </w:tc>
        <w:tc>
          <w:tcPr>
            <w:tcW w:w="3402" w:type="dxa"/>
          </w:tcPr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 P</w:t>
            </w:r>
            <w:r w:rsidR="009B356E" w:rsidRPr="009B356E">
              <w:rPr>
                <w:sz w:val="24"/>
                <w:szCs w:val="24"/>
              </w:rPr>
              <w:t>eserta didik dapat menceritakan sejarah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berdirinya Bani Umayyah di Damaskus.</w:t>
            </w:r>
          </w:p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7.16 P</w:t>
            </w:r>
            <w:r w:rsidR="009B356E" w:rsidRPr="009B356E">
              <w:rPr>
                <w:sz w:val="24"/>
                <w:szCs w:val="24"/>
              </w:rPr>
              <w:t>eserta didik dapat menjelaskan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kemajuan peradaban Islam pada masa Bani Umayyah di Damaskus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dalam bidang pemerintahan, hukum, sosial, ekonomi, keagamaan, dan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pendidikan.</w:t>
            </w:r>
          </w:p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7.17 P</w:t>
            </w:r>
            <w:r w:rsidR="009B356E" w:rsidRPr="009B356E">
              <w:rPr>
                <w:sz w:val="24"/>
                <w:szCs w:val="24"/>
              </w:rPr>
              <w:t>eserta didik dapat membuat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 xml:space="preserve">bagan </w:t>
            </w:r>
            <w:r w:rsidR="009B356E" w:rsidRPr="009B356E">
              <w:rPr>
                <w:i/>
                <w:iCs/>
                <w:sz w:val="24"/>
                <w:szCs w:val="24"/>
              </w:rPr>
              <w:t xml:space="preserve">time line </w:t>
            </w:r>
            <w:r w:rsidR="009B356E" w:rsidRPr="009B356E">
              <w:rPr>
                <w:sz w:val="24"/>
                <w:szCs w:val="24"/>
              </w:rPr>
              <w:t>perkembangan peradaban Islam pada masa Bani Umayyah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sehingga dapat memetik nilai Islami dari kemajuan peradaban.</w:t>
            </w:r>
          </w:p>
        </w:tc>
        <w:tc>
          <w:tcPr>
            <w:tcW w:w="1292" w:type="dxa"/>
          </w:tcPr>
          <w:p w:rsidR="009B356E" w:rsidRPr="00C8524F" w:rsidRDefault="009B356E" w:rsidP="00C8524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11"/>
              </w:rPr>
            </w:pPr>
            <w:r w:rsidRPr="00C8524F">
              <w:rPr>
                <w:sz w:val="24"/>
                <w:szCs w:val="24"/>
              </w:rPr>
              <w:t>3 Pekan/ 9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Jam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Pelajaran</w:t>
            </w:r>
          </w:p>
        </w:tc>
      </w:tr>
      <w:tr w:rsidR="009B356E" w:rsidRPr="00C8524F" w:rsidTr="007A73DE">
        <w:tc>
          <w:tcPr>
            <w:tcW w:w="1134" w:type="dxa"/>
          </w:tcPr>
          <w:p w:rsidR="009B356E" w:rsidRPr="00C8524F" w:rsidRDefault="009B356E" w:rsidP="003617AF">
            <w:pPr>
              <w:spacing w:before="60" w:after="60"/>
              <w:ind w:left="85" w:right="85"/>
              <w:jc w:val="center"/>
              <w:rPr>
                <w:rFonts w:eastAsia="Bookman Old Style"/>
                <w:b/>
                <w:bCs/>
                <w:sz w:val="24"/>
                <w:szCs w:val="22"/>
              </w:rPr>
            </w:pPr>
            <w:r w:rsidRPr="00C8524F">
              <w:rPr>
                <w:rFonts w:eastAsia="Bookman Old Style"/>
                <w:b/>
                <w:bCs/>
                <w:sz w:val="24"/>
                <w:szCs w:val="22"/>
              </w:rPr>
              <w:t>Genap</w:t>
            </w:r>
          </w:p>
        </w:tc>
        <w:tc>
          <w:tcPr>
            <w:tcW w:w="3119" w:type="dxa"/>
          </w:tcPr>
          <w:p w:rsidR="009B356E" w:rsidRPr="00C8524F" w:rsidRDefault="009B356E" w:rsidP="00C8524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11"/>
              </w:rPr>
            </w:pPr>
            <w:r w:rsidRPr="00C8524F">
              <w:rPr>
                <w:sz w:val="24"/>
                <w:szCs w:val="24"/>
              </w:rPr>
              <w:t xml:space="preserve">Membaca </w:t>
            </w:r>
            <w:r w:rsidRPr="00C8524F">
              <w:rPr>
                <w:i/>
                <w:iCs/>
                <w:sz w:val="24"/>
                <w:szCs w:val="24"/>
              </w:rPr>
              <w:t>Q.S. al-Anbiyā</w:t>
            </w:r>
            <w:r w:rsidRPr="00C8524F">
              <w:rPr>
                <w:sz w:val="24"/>
                <w:szCs w:val="24"/>
              </w:rPr>
              <w:t xml:space="preserve">/21: 30 dan </w:t>
            </w:r>
            <w:r w:rsidRPr="00C8524F">
              <w:rPr>
                <w:i/>
                <w:iCs/>
                <w:sz w:val="24"/>
                <w:szCs w:val="24"/>
              </w:rPr>
              <w:t>Q.S. al-A’rāf/</w:t>
            </w:r>
            <w:r w:rsidRPr="00C8524F">
              <w:rPr>
                <w:sz w:val="24"/>
                <w:szCs w:val="24"/>
              </w:rPr>
              <w:t xml:space="preserve">7: 54 </w:t>
            </w:r>
            <w:r w:rsidRPr="00C8524F">
              <w:rPr>
                <w:sz w:val="24"/>
                <w:szCs w:val="24"/>
              </w:rPr>
              <w:lastRenderedPageBreak/>
              <w:t>dengan tartil, khususnya pada bacaan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i/>
                <w:iCs/>
                <w:sz w:val="24"/>
                <w:szCs w:val="24"/>
              </w:rPr>
              <w:t>gunnah</w:t>
            </w:r>
            <w:r w:rsidRPr="00C8524F">
              <w:rPr>
                <w:sz w:val="24"/>
                <w:szCs w:val="24"/>
              </w:rPr>
              <w:t xml:space="preserve">, dapat menulis </w:t>
            </w:r>
            <w:r w:rsidRPr="00C8524F">
              <w:rPr>
                <w:i/>
                <w:iCs/>
                <w:sz w:val="24"/>
                <w:szCs w:val="24"/>
              </w:rPr>
              <w:t>Q.S. al-Anbiyā</w:t>
            </w:r>
            <w:r w:rsidRPr="00C8524F">
              <w:rPr>
                <w:sz w:val="24"/>
                <w:szCs w:val="24"/>
              </w:rPr>
              <w:t xml:space="preserve">/21:30 dan </w:t>
            </w:r>
            <w:r w:rsidRPr="00C8524F">
              <w:rPr>
                <w:i/>
                <w:iCs/>
                <w:sz w:val="24"/>
                <w:szCs w:val="24"/>
              </w:rPr>
              <w:t>Q.S. al-A’rāf</w:t>
            </w:r>
            <w:r w:rsidRPr="00C8524F">
              <w:rPr>
                <w:sz w:val="24"/>
                <w:szCs w:val="24"/>
              </w:rPr>
              <w:t>/7: 54 dengan baik, menjelaskan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 xml:space="preserve">kandungan ayat dari </w:t>
            </w:r>
            <w:r w:rsidRPr="00C8524F">
              <w:rPr>
                <w:i/>
                <w:iCs/>
                <w:sz w:val="24"/>
                <w:szCs w:val="24"/>
              </w:rPr>
              <w:t>Q.S. al-Anbiyā</w:t>
            </w:r>
            <w:r w:rsidRPr="00C8524F">
              <w:rPr>
                <w:sz w:val="24"/>
                <w:szCs w:val="24"/>
              </w:rPr>
              <w:t>/21: 30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 xml:space="preserve">dan </w:t>
            </w:r>
            <w:r w:rsidRPr="00C8524F">
              <w:rPr>
                <w:i/>
                <w:iCs/>
                <w:sz w:val="24"/>
                <w:szCs w:val="24"/>
              </w:rPr>
              <w:t>Q.S. al-A’rāf</w:t>
            </w:r>
            <w:r w:rsidRPr="00C8524F">
              <w:rPr>
                <w:sz w:val="24"/>
                <w:szCs w:val="24"/>
              </w:rPr>
              <w:t>/7: 54 dan hadis tentang penciptaan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dan keteraturan alam semesta, menghafal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i/>
                <w:iCs/>
                <w:sz w:val="24"/>
                <w:szCs w:val="24"/>
              </w:rPr>
              <w:t>Q.S. al-Anbiyā</w:t>
            </w:r>
            <w:r w:rsidRPr="00C8524F">
              <w:rPr>
                <w:sz w:val="24"/>
                <w:szCs w:val="24"/>
              </w:rPr>
              <w:t xml:space="preserve">/21: 30 dan </w:t>
            </w:r>
            <w:r w:rsidRPr="00C8524F">
              <w:rPr>
                <w:i/>
                <w:iCs/>
                <w:sz w:val="24"/>
                <w:szCs w:val="24"/>
              </w:rPr>
              <w:t>Q.S. al-A’rāf</w:t>
            </w:r>
            <w:r w:rsidRPr="00C8524F">
              <w:rPr>
                <w:sz w:val="24"/>
                <w:szCs w:val="24"/>
              </w:rPr>
              <w:t>/7:54 dengan lancar, dapat membuat karya teks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doa berisi rasa syukur atas penciptaan alam semesta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yang indah sehingga menumbuhkan rasa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syukur dan kecintaan terhadap tanah air yang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diciptakan Allah dengan keindahan dan sumber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daya alam yang berlimpah.</w:t>
            </w:r>
          </w:p>
        </w:tc>
        <w:tc>
          <w:tcPr>
            <w:tcW w:w="3402" w:type="dxa"/>
          </w:tcPr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7.18 P</w:t>
            </w:r>
            <w:r w:rsidR="009B356E" w:rsidRPr="009B356E">
              <w:rPr>
                <w:sz w:val="24"/>
                <w:szCs w:val="24"/>
              </w:rPr>
              <w:t xml:space="preserve">eserta didik dapat membaca </w:t>
            </w:r>
            <w:r w:rsidR="009B356E" w:rsidRPr="009B356E">
              <w:rPr>
                <w:i/>
                <w:iCs/>
                <w:sz w:val="24"/>
                <w:szCs w:val="24"/>
              </w:rPr>
              <w:t>Q.S.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9B356E" w:rsidRPr="009B356E">
              <w:rPr>
                <w:i/>
                <w:iCs/>
                <w:sz w:val="24"/>
                <w:szCs w:val="24"/>
              </w:rPr>
              <w:t>al-Anbiyā’</w:t>
            </w:r>
            <w:r w:rsidR="009B356E" w:rsidRPr="009B356E">
              <w:rPr>
                <w:sz w:val="24"/>
                <w:szCs w:val="24"/>
              </w:rPr>
              <w:t xml:space="preserve">/21: 30 </w:t>
            </w:r>
            <w:r w:rsidR="009B356E" w:rsidRPr="009B356E">
              <w:rPr>
                <w:sz w:val="24"/>
                <w:szCs w:val="24"/>
              </w:rPr>
              <w:lastRenderedPageBreak/>
              <w:t xml:space="preserve">dan </w:t>
            </w:r>
            <w:r w:rsidR="009B356E" w:rsidRPr="009B356E">
              <w:rPr>
                <w:i/>
                <w:iCs/>
                <w:sz w:val="24"/>
                <w:szCs w:val="24"/>
              </w:rPr>
              <w:t>Q.S. al-A’rāf</w:t>
            </w:r>
            <w:r w:rsidR="009B356E" w:rsidRPr="009B356E">
              <w:rPr>
                <w:sz w:val="24"/>
                <w:szCs w:val="24"/>
              </w:rPr>
              <w:t>/7: 54 sesuai kaidah ilmu tajwid,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 xml:space="preserve">khususnya hukum bacaan </w:t>
            </w:r>
            <w:r w:rsidR="009B356E" w:rsidRPr="009B356E">
              <w:rPr>
                <w:i/>
                <w:iCs/>
                <w:sz w:val="24"/>
                <w:szCs w:val="24"/>
              </w:rPr>
              <w:t>gunnah</w:t>
            </w:r>
            <w:r w:rsidR="009B356E" w:rsidRPr="009B356E">
              <w:rPr>
                <w:sz w:val="24"/>
                <w:szCs w:val="24"/>
              </w:rPr>
              <w:t>.</w:t>
            </w:r>
          </w:p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7.19 P</w:t>
            </w:r>
            <w:r w:rsidR="009B356E" w:rsidRPr="009B356E">
              <w:rPr>
                <w:sz w:val="24"/>
                <w:szCs w:val="24"/>
              </w:rPr>
              <w:t xml:space="preserve">eserta didik dapat menghafal </w:t>
            </w:r>
            <w:r w:rsidR="009B356E" w:rsidRPr="009B356E">
              <w:rPr>
                <w:i/>
                <w:iCs/>
                <w:sz w:val="24"/>
                <w:szCs w:val="24"/>
              </w:rPr>
              <w:t>Q.S. al-Anbiyā’</w:t>
            </w:r>
            <w:r w:rsidR="009B356E" w:rsidRPr="009B356E">
              <w:rPr>
                <w:sz w:val="24"/>
                <w:szCs w:val="24"/>
              </w:rPr>
              <w:t xml:space="preserve">/21: 30 dan </w:t>
            </w:r>
            <w:r w:rsidR="009B356E" w:rsidRPr="009B356E">
              <w:rPr>
                <w:i/>
                <w:iCs/>
                <w:sz w:val="24"/>
                <w:szCs w:val="24"/>
              </w:rPr>
              <w:t>Q.S. al-A’rāf</w:t>
            </w:r>
            <w:r w:rsidR="009B356E" w:rsidRPr="009B356E">
              <w:rPr>
                <w:sz w:val="24"/>
                <w:szCs w:val="24"/>
              </w:rPr>
              <w:t>/7: 54 sesuai kaidah tajwid.</w:t>
            </w:r>
          </w:p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7.20 P</w:t>
            </w:r>
            <w:r w:rsidR="009B356E" w:rsidRPr="009B356E">
              <w:rPr>
                <w:sz w:val="24"/>
                <w:szCs w:val="24"/>
              </w:rPr>
              <w:t>eserta didik dapat menelaah kandungan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i/>
                <w:iCs/>
                <w:sz w:val="24"/>
                <w:szCs w:val="24"/>
              </w:rPr>
              <w:t>Q.S. al-Anbiyā’</w:t>
            </w:r>
            <w:r w:rsidR="009B356E" w:rsidRPr="009B356E">
              <w:rPr>
                <w:sz w:val="24"/>
                <w:szCs w:val="24"/>
              </w:rPr>
              <w:t xml:space="preserve">/21: 30 dan </w:t>
            </w:r>
            <w:r w:rsidR="009B356E" w:rsidRPr="009B356E">
              <w:rPr>
                <w:i/>
                <w:iCs/>
                <w:sz w:val="24"/>
                <w:szCs w:val="24"/>
              </w:rPr>
              <w:t>Q.S. al-A’rāf</w:t>
            </w:r>
            <w:r w:rsidR="009B356E" w:rsidRPr="009B356E">
              <w:rPr>
                <w:sz w:val="24"/>
                <w:szCs w:val="24"/>
              </w:rPr>
              <w:t>/7: 54 dan hadis tentang penciptaan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dan keteraturan alam semesta serta cara bersyukur terhadap apa yang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diciptakan Allah Swt.</w:t>
            </w:r>
          </w:p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7.21 P</w:t>
            </w:r>
            <w:r w:rsidR="009B356E" w:rsidRPr="009B356E">
              <w:rPr>
                <w:sz w:val="24"/>
                <w:szCs w:val="24"/>
              </w:rPr>
              <w:t>eserta didik dapat menjelaskan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pesan Nabi Muhammad Saw. untuk menguasai ilmu pengetahuan dan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nilai-nilai yang dapat dipetik dari penciptaan dan pengaturan alam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semesta.</w:t>
            </w:r>
          </w:p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7.22 P</w:t>
            </w:r>
            <w:r w:rsidR="009B356E" w:rsidRPr="009B356E">
              <w:rPr>
                <w:sz w:val="24"/>
                <w:szCs w:val="24"/>
              </w:rPr>
              <w:t>eserta didik dapat membuat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karya teks do’a pada plano berisi rasa syukur atas penciptaan alam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semesta yang indah dengan benar.</w:t>
            </w:r>
          </w:p>
        </w:tc>
        <w:tc>
          <w:tcPr>
            <w:tcW w:w="1292" w:type="dxa"/>
          </w:tcPr>
          <w:p w:rsidR="009B356E" w:rsidRPr="00C8524F" w:rsidRDefault="009B356E" w:rsidP="00C8524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11"/>
              </w:rPr>
            </w:pPr>
            <w:r w:rsidRPr="00C8524F">
              <w:rPr>
                <w:sz w:val="24"/>
                <w:szCs w:val="24"/>
              </w:rPr>
              <w:lastRenderedPageBreak/>
              <w:t>5 Pekan/ 15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Jam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lastRenderedPageBreak/>
              <w:t>Pelajaran</w:t>
            </w:r>
          </w:p>
        </w:tc>
      </w:tr>
      <w:tr w:rsidR="009B356E" w:rsidRPr="00C8524F" w:rsidTr="007A73DE">
        <w:tc>
          <w:tcPr>
            <w:tcW w:w="1134" w:type="dxa"/>
          </w:tcPr>
          <w:p w:rsidR="009B356E" w:rsidRPr="00C8524F" w:rsidRDefault="009B356E" w:rsidP="003617AF">
            <w:pPr>
              <w:spacing w:before="60" w:after="60"/>
              <w:ind w:left="85" w:right="85"/>
              <w:jc w:val="center"/>
              <w:rPr>
                <w:rFonts w:eastAsia="Bookman Old Style"/>
                <w:b/>
                <w:bCs/>
                <w:sz w:val="24"/>
                <w:szCs w:val="22"/>
              </w:rPr>
            </w:pPr>
          </w:p>
        </w:tc>
        <w:tc>
          <w:tcPr>
            <w:tcW w:w="3119" w:type="dxa"/>
          </w:tcPr>
          <w:p w:rsidR="009B356E" w:rsidRPr="00C8524F" w:rsidRDefault="009B356E" w:rsidP="00C8524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11"/>
              </w:rPr>
            </w:pPr>
            <w:r w:rsidRPr="00C8524F">
              <w:rPr>
                <w:sz w:val="24"/>
                <w:szCs w:val="24"/>
              </w:rPr>
              <w:t>Menganalisis manfaat beriman kepada Malaikat,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dapat membuat infografis mengenai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tugas para malaikat dan manfaatnya dalam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menumbuhkan karakter positif sehingga tertanam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keyakinan bahwa Allah Swt telah mengutus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malaikat, serta terbiasa beramal baik dan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menjauhi amal buruk.</w:t>
            </w:r>
          </w:p>
        </w:tc>
        <w:tc>
          <w:tcPr>
            <w:tcW w:w="3402" w:type="dxa"/>
          </w:tcPr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7.23 P</w:t>
            </w:r>
            <w:r w:rsidR="009B356E" w:rsidRPr="009B356E">
              <w:rPr>
                <w:sz w:val="24"/>
                <w:szCs w:val="24"/>
              </w:rPr>
              <w:t>eserta didik dapat menghubungkan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fungsi iman kepada malaikat dengan aktivitas kehidupan.</w:t>
            </w:r>
          </w:p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7.24 P</w:t>
            </w:r>
            <w:r w:rsidR="009B356E" w:rsidRPr="009B356E">
              <w:rPr>
                <w:sz w:val="24"/>
                <w:szCs w:val="24"/>
              </w:rPr>
              <w:t>eserta didik dapat menunjukkan cara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menumbuhkan karakter positif sehingga tertanam dorongan untuk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beramal baik dan menjauhi amal yang buruk.</w:t>
            </w:r>
          </w:p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7.25 P</w:t>
            </w:r>
            <w:r w:rsidR="009B356E" w:rsidRPr="009B356E">
              <w:rPr>
                <w:sz w:val="24"/>
                <w:szCs w:val="24"/>
              </w:rPr>
              <w:t>eserta didik dapat membuat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infografis mengenai tugas para malaikat dengan canva atau piktochart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dengan benar.</w:t>
            </w:r>
          </w:p>
        </w:tc>
        <w:tc>
          <w:tcPr>
            <w:tcW w:w="1292" w:type="dxa"/>
          </w:tcPr>
          <w:p w:rsidR="009B356E" w:rsidRPr="00C8524F" w:rsidRDefault="009B356E" w:rsidP="00C8524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11"/>
              </w:rPr>
            </w:pPr>
            <w:r w:rsidRPr="00C8524F">
              <w:rPr>
                <w:sz w:val="24"/>
                <w:szCs w:val="24"/>
              </w:rPr>
              <w:t>3 Pekan/ 9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Jam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Pelajaran</w:t>
            </w:r>
          </w:p>
        </w:tc>
      </w:tr>
      <w:tr w:rsidR="009B356E" w:rsidRPr="00C8524F" w:rsidTr="007A73DE">
        <w:tc>
          <w:tcPr>
            <w:tcW w:w="1134" w:type="dxa"/>
          </w:tcPr>
          <w:p w:rsidR="009B356E" w:rsidRPr="00C8524F" w:rsidRDefault="009B356E" w:rsidP="003617AF">
            <w:pPr>
              <w:spacing w:before="60" w:after="60"/>
              <w:ind w:left="85" w:right="85"/>
              <w:jc w:val="center"/>
              <w:rPr>
                <w:rFonts w:eastAsia="Bookman Old Style"/>
                <w:b/>
                <w:bCs/>
                <w:sz w:val="24"/>
                <w:szCs w:val="22"/>
              </w:rPr>
            </w:pPr>
          </w:p>
        </w:tc>
        <w:tc>
          <w:tcPr>
            <w:tcW w:w="3119" w:type="dxa"/>
          </w:tcPr>
          <w:p w:rsidR="009B356E" w:rsidRPr="00C8524F" w:rsidRDefault="009B356E" w:rsidP="00C8524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11"/>
              </w:rPr>
            </w:pPr>
            <w:r w:rsidRPr="00C8524F">
              <w:rPr>
                <w:sz w:val="24"/>
                <w:szCs w:val="24"/>
              </w:rPr>
              <w:t>Mendeskripsikan dampak negatif dari gibah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dan menumbuhkan sikap tabayun, dapat menganalisis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perbedaan antara konten gibah dengan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 xml:space="preserve">kritik dan </w:t>
            </w:r>
            <w:r w:rsidRPr="00C8524F">
              <w:rPr>
                <w:i/>
                <w:iCs/>
                <w:sz w:val="24"/>
                <w:szCs w:val="24"/>
              </w:rPr>
              <w:t xml:space="preserve">review </w:t>
            </w:r>
            <w:r w:rsidRPr="00C8524F">
              <w:rPr>
                <w:sz w:val="24"/>
                <w:szCs w:val="24"/>
              </w:rPr>
              <w:t xml:space="preserve">produk di </w:t>
            </w:r>
            <w:r w:rsidRPr="00C8524F">
              <w:rPr>
                <w:sz w:val="24"/>
                <w:szCs w:val="24"/>
              </w:rPr>
              <w:lastRenderedPageBreak/>
              <w:t>media sosial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sehingga tertanam keyakinan bahwa Allah Swt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Maha Mengetahui dan Melihat serta terbiasa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menciptakan harmoni sosial dengan menjauhi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gibah dan menumbuhkan sikap tabayun.</w:t>
            </w:r>
          </w:p>
        </w:tc>
        <w:tc>
          <w:tcPr>
            <w:tcW w:w="3402" w:type="dxa"/>
          </w:tcPr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7.26 P</w:t>
            </w:r>
            <w:r w:rsidR="009B356E" w:rsidRPr="009B356E">
              <w:rPr>
                <w:sz w:val="24"/>
                <w:szCs w:val="24"/>
              </w:rPr>
              <w:t>eserta didik dapat mendeskripsikan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 xml:space="preserve">pesan Islam untuk harmonisasi sosial dengan menghindari </w:t>
            </w:r>
            <w:r w:rsidR="009B356E" w:rsidRPr="009B356E">
              <w:rPr>
                <w:i/>
                <w:iCs/>
                <w:sz w:val="24"/>
                <w:szCs w:val="24"/>
              </w:rPr>
              <w:t xml:space="preserve">gibah </w:t>
            </w:r>
            <w:r w:rsidR="009B356E" w:rsidRPr="009B356E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menumbuhkan sikap tabayun dengan benar.</w:t>
            </w:r>
          </w:p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7.27 P</w:t>
            </w:r>
            <w:r w:rsidR="009B356E" w:rsidRPr="009B356E">
              <w:rPr>
                <w:sz w:val="24"/>
                <w:szCs w:val="24"/>
              </w:rPr>
              <w:t>eserta didik dapat menelaah perbedaan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 xml:space="preserve">antara konten </w:t>
            </w:r>
            <w:r w:rsidR="009B356E" w:rsidRPr="009B356E">
              <w:rPr>
                <w:i/>
                <w:iCs/>
                <w:sz w:val="24"/>
                <w:szCs w:val="24"/>
              </w:rPr>
              <w:t xml:space="preserve">gibah </w:t>
            </w:r>
            <w:r w:rsidR="009B356E" w:rsidRPr="009B356E">
              <w:rPr>
                <w:sz w:val="24"/>
                <w:szCs w:val="24"/>
              </w:rPr>
              <w:t xml:space="preserve">dengan kritik dan </w:t>
            </w:r>
            <w:r w:rsidR="009B356E" w:rsidRPr="009B356E">
              <w:rPr>
                <w:i/>
                <w:iCs/>
                <w:sz w:val="24"/>
                <w:szCs w:val="24"/>
              </w:rPr>
              <w:t xml:space="preserve">review </w:t>
            </w:r>
            <w:r w:rsidR="009B356E" w:rsidRPr="009B356E">
              <w:rPr>
                <w:sz w:val="24"/>
                <w:szCs w:val="24"/>
              </w:rPr>
              <w:t>produk di media sosial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dengan benar.</w:t>
            </w:r>
          </w:p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7.28 P</w:t>
            </w:r>
            <w:r w:rsidR="009B356E" w:rsidRPr="009B356E">
              <w:rPr>
                <w:sz w:val="24"/>
                <w:szCs w:val="24"/>
              </w:rPr>
              <w:t>eserta didik dapat menyusun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review konten di media sosial dengan benar.</w:t>
            </w:r>
          </w:p>
        </w:tc>
        <w:tc>
          <w:tcPr>
            <w:tcW w:w="1292" w:type="dxa"/>
          </w:tcPr>
          <w:p w:rsidR="009B356E" w:rsidRPr="00C8524F" w:rsidRDefault="009B356E" w:rsidP="00C8524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11"/>
              </w:rPr>
            </w:pPr>
            <w:r w:rsidRPr="00C8524F">
              <w:rPr>
                <w:sz w:val="24"/>
                <w:szCs w:val="24"/>
              </w:rPr>
              <w:lastRenderedPageBreak/>
              <w:t>2 Pekan/ 6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Jam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Pelajaran</w:t>
            </w:r>
          </w:p>
        </w:tc>
      </w:tr>
      <w:tr w:rsidR="009B356E" w:rsidRPr="00C8524F" w:rsidTr="007A73DE">
        <w:tc>
          <w:tcPr>
            <w:tcW w:w="1134" w:type="dxa"/>
          </w:tcPr>
          <w:p w:rsidR="009B356E" w:rsidRPr="00C8524F" w:rsidRDefault="009B356E" w:rsidP="003617AF">
            <w:pPr>
              <w:spacing w:before="60" w:after="60"/>
              <w:ind w:left="85" w:right="85"/>
              <w:jc w:val="center"/>
              <w:rPr>
                <w:rFonts w:eastAsia="Bookman Old Style"/>
                <w:b/>
                <w:bCs/>
                <w:sz w:val="24"/>
                <w:szCs w:val="22"/>
              </w:rPr>
            </w:pPr>
          </w:p>
        </w:tc>
        <w:tc>
          <w:tcPr>
            <w:tcW w:w="3119" w:type="dxa"/>
          </w:tcPr>
          <w:p w:rsidR="009B356E" w:rsidRPr="00C8524F" w:rsidRDefault="009B356E" w:rsidP="00C8524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11"/>
              </w:rPr>
            </w:pPr>
            <w:r w:rsidRPr="00C8524F">
              <w:rPr>
                <w:sz w:val="24"/>
                <w:szCs w:val="24"/>
              </w:rPr>
              <w:t>Menjelaskan konsep rukhsah dalam salat, puasa,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zakat,dan haji, dapat membuat bagan atau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tabel mengenai rukhsah dalam salat, puasa,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zakat, dan haji sehingga tertanam sikap penerimaan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diri terhadap keringanan dalam menjalankan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ajaran agama serta terbiasa disiplin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dan saling menghargai dalam menjalankan ibadah.</w:t>
            </w:r>
          </w:p>
        </w:tc>
        <w:tc>
          <w:tcPr>
            <w:tcW w:w="3402" w:type="dxa"/>
          </w:tcPr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7.29 P</w:t>
            </w:r>
            <w:r w:rsidR="009B356E" w:rsidRPr="009B356E">
              <w:rPr>
                <w:sz w:val="24"/>
                <w:szCs w:val="24"/>
              </w:rPr>
              <w:t>eserta didik dapat menjelaskan makna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i/>
                <w:iCs/>
                <w:sz w:val="24"/>
                <w:szCs w:val="24"/>
              </w:rPr>
              <w:t xml:space="preserve">rukhsah </w:t>
            </w:r>
            <w:r w:rsidR="009B356E" w:rsidRPr="009B356E">
              <w:rPr>
                <w:sz w:val="24"/>
                <w:szCs w:val="24"/>
              </w:rPr>
              <w:t>dalam ibadah.</w:t>
            </w:r>
          </w:p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 P</w:t>
            </w:r>
            <w:r w:rsidR="009B356E" w:rsidRPr="009B356E">
              <w:rPr>
                <w:sz w:val="24"/>
                <w:szCs w:val="24"/>
              </w:rPr>
              <w:t>eserta didik dapat mengidentifikasi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 xml:space="preserve">berbagai </w:t>
            </w:r>
            <w:r w:rsidR="009B356E" w:rsidRPr="009B356E">
              <w:rPr>
                <w:i/>
                <w:iCs/>
                <w:sz w:val="24"/>
                <w:szCs w:val="24"/>
              </w:rPr>
              <w:t xml:space="preserve">rukhsah </w:t>
            </w:r>
            <w:r w:rsidR="009B356E" w:rsidRPr="009B356E">
              <w:rPr>
                <w:sz w:val="24"/>
                <w:szCs w:val="24"/>
              </w:rPr>
              <w:t>dalam salat, puasa, zakat, dan haji.</w:t>
            </w:r>
          </w:p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7.31 P</w:t>
            </w:r>
            <w:r w:rsidR="009B356E" w:rsidRPr="009B356E">
              <w:rPr>
                <w:sz w:val="24"/>
                <w:szCs w:val="24"/>
              </w:rPr>
              <w:t>eserta didik dapat membuat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 xml:space="preserve">bagan atau tabel mengenai </w:t>
            </w:r>
            <w:r w:rsidR="009B356E" w:rsidRPr="009B356E">
              <w:rPr>
                <w:i/>
                <w:iCs/>
                <w:sz w:val="24"/>
                <w:szCs w:val="24"/>
              </w:rPr>
              <w:t xml:space="preserve">rukhsah </w:t>
            </w:r>
            <w:r w:rsidR="009B356E" w:rsidRPr="009B356E">
              <w:rPr>
                <w:sz w:val="24"/>
                <w:szCs w:val="24"/>
              </w:rPr>
              <w:t>dalam salat, puasa, zakat, dan haji.</w:t>
            </w:r>
          </w:p>
        </w:tc>
        <w:tc>
          <w:tcPr>
            <w:tcW w:w="1292" w:type="dxa"/>
          </w:tcPr>
          <w:p w:rsidR="009B356E" w:rsidRPr="00C8524F" w:rsidRDefault="009B356E" w:rsidP="00C8524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11"/>
              </w:rPr>
            </w:pPr>
            <w:r w:rsidRPr="00C8524F">
              <w:rPr>
                <w:sz w:val="24"/>
                <w:szCs w:val="24"/>
              </w:rPr>
              <w:t>5 Pekan/ 15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Jam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Pelajaran</w:t>
            </w:r>
          </w:p>
        </w:tc>
      </w:tr>
      <w:tr w:rsidR="009B356E" w:rsidRPr="00C8524F" w:rsidTr="007A73DE">
        <w:tc>
          <w:tcPr>
            <w:tcW w:w="1134" w:type="dxa"/>
          </w:tcPr>
          <w:p w:rsidR="009B356E" w:rsidRPr="00C8524F" w:rsidRDefault="009B356E" w:rsidP="003617AF">
            <w:pPr>
              <w:spacing w:before="60" w:after="60"/>
              <w:ind w:left="85" w:right="85"/>
              <w:jc w:val="center"/>
              <w:rPr>
                <w:rFonts w:eastAsia="Bookman Old Style"/>
                <w:b/>
                <w:bCs/>
                <w:sz w:val="24"/>
                <w:szCs w:val="22"/>
              </w:rPr>
            </w:pPr>
          </w:p>
        </w:tc>
        <w:tc>
          <w:tcPr>
            <w:tcW w:w="3119" w:type="dxa"/>
          </w:tcPr>
          <w:p w:rsidR="009B356E" w:rsidRPr="00C8524F" w:rsidRDefault="009B356E" w:rsidP="00C8524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11"/>
              </w:rPr>
            </w:pPr>
            <w:r w:rsidRPr="00C8524F">
              <w:rPr>
                <w:sz w:val="24"/>
                <w:szCs w:val="24"/>
              </w:rPr>
              <w:t>Menceritakan sejarah perkembangan ilmu pengetahuan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pada masa Bani Umayyah (929-1031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M) di Andalusia (Spanyol), dapat membuat bagan,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 xml:space="preserve">infografis, atau </w:t>
            </w:r>
            <w:r w:rsidRPr="00C8524F">
              <w:rPr>
                <w:i/>
                <w:iCs/>
                <w:sz w:val="24"/>
                <w:szCs w:val="24"/>
              </w:rPr>
              <w:t xml:space="preserve">timeline </w:t>
            </w:r>
            <w:r w:rsidRPr="00C8524F">
              <w:rPr>
                <w:sz w:val="24"/>
                <w:szCs w:val="24"/>
              </w:rPr>
              <w:t>perkembangan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ilmu pengetahuan pada masa Bani Umayyah di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Andalusia (Spanyol) sehingga tertanam keyakinan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bahwa Allah Swt sebagai Zat pemberi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ilmu, serta menumbuhkan semangat dalam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mencari ilmu dan mengembangkan teknologi</w:t>
            </w:r>
          </w:p>
        </w:tc>
        <w:tc>
          <w:tcPr>
            <w:tcW w:w="3402" w:type="dxa"/>
          </w:tcPr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7.32 P</w:t>
            </w:r>
            <w:r w:rsidR="009B356E" w:rsidRPr="009B356E">
              <w:rPr>
                <w:sz w:val="24"/>
                <w:szCs w:val="24"/>
              </w:rPr>
              <w:t>eserta didik dapat menceritakan sejarah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Bani Umayyah di Andalusia.</w:t>
            </w:r>
          </w:p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7.33 P</w:t>
            </w:r>
            <w:r w:rsidR="009B356E" w:rsidRPr="009B356E">
              <w:rPr>
                <w:sz w:val="24"/>
                <w:szCs w:val="24"/>
              </w:rPr>
              <w:t>eserta didik dapat menjelaskan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perkembangan ilmu pengetahuan pada masa Bani Umayyah di Andalusia.</w:t>
            </w:r>
          </w:p>
          <w:p w:rsidR="009B356E" w:rsidRPr="009B356E" w:rsidRDefault="002D7F32" w:rsidP="002D7F32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7.34 P</w:t>
            </w:r>
            <w:r w:rsidR="009B356E" w:rsidRPr="009B356E">
              <w:rPr>
                <w:sz w:val="24"/>
                <w:szCs w:val="24"/>
              </w:rPr>
              <w:t>eserta didik dapat membuat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 xml:space="preserve">bagan, infografis, atau </w:t>
            </w:r>
            <w:r w:rsidR="009B356E" w:rsidRPr="009B356E">
              <w:rPr>
                <w:i/>
                <w:iCs/>
                <w:sz w:val="24"/>
                <w:szCs w:val="24"/>
              </w:rPr>
              <w:t xml:space="preserve">timeline </w:t>
            </w:r>
            <w:r w:rsidR="009B356E" w:rsidRPr="009B356E">
              <w:rPr>
                <w:sz w:val="24"/>
                <w:szCs w:val="24"/>
              </w:rPr>
              <w:t>perkembangan ilmu pengetahuan pada</w:t>
            </w:r>
            <w:r>
              <w:rPr>
                <w:sz w:val="24"/>
                <w:szCs w:val="24"/>
              </w:rPr>
              <w:t xml:space="preserve"> </w:t>
            </w:r>
            <w:r w:rsidR="009B356E" w:rsidRPr="009B356E">
              <w:rPr>
                <w:sz w:val="24"/>
                <w:szCs w:val="24"/>
              </w:rPr>
              <w:t>masa Bani Umayyah di Andalusia.</w:t>
            </w:r>
          </w:p>
        </w:tc>
        <w:tc>
          <w:tcPr>
            <w:tcW w:w="1292" w:type="dxa"/>
          </w:tcPr>
          <w:p w:rsidR="009B356E" w:rsidRPr="00C8524F" w:rsidRDefault="009B356E" w:rsidP="00C8524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11"/>
              </w:rPr>
            </w:pPr>
            <w:r w:rsidRPr="00C8524F">
              <w:rPr>
                <w:sz w:val="24"/>
                <w:szCs w:val="24"/>
              </w:rPr>
              <w:t>3 Pekan/ 9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Jam</w:t>
            </w:r>
            <w:r>
              <w:rPr>
                <w:sz w:val="24"/>
                <w:szCs w:val="24"/>
              </w:rPr>
              <w:t xml:space="preserve"> </w:t>
            </w:r>
            <w:r w:rsidRPr="00C8524F">
              <w:rPr>
                <w:sz w:val="24"/>
                <w:szCs w:val="24"/>
              </w:rPr>
              <w:t>Pelajaran</w:t>
            </w:r>
          </w:p>
        </w:tc>
      </w:tr>
    </w:tbl>
    <w:p w:rsidR="003617AF" w:rsidRPr="003617AF" w:rsidRDefault="003617AF" w:rsidP="003617AF">
      <w:pPr>
        <w:spacing w:before="60" w:after="60"/>
        <w:rPr>
          <w:sz w:val="24"/>
          <w:szCs w:val="11"/>
        </w:rPr>
      </w:pPr>
    </w:p>
    <w:sectPr w:rsidR="003617AF" w:rsidRPr="003617AF" w:rsidSect="0074693D">
      <w:type w:val="continuous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03D" w:rsidRDefault="0099703D" w:rsidP="008D1D3B">
      <w:r>
        <w:separator/>
      </w:r>
    </w:p>
  </w:endnote>
  <w:endnote w:type="continuationSeparator" w:id="0">
    <w:p w:rsidR="0099703D" w:rsidRDefault="0099703D" w:rsidP="008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Cambria"/>
    <w:panose1 w:val="02050604050505020204"/>
    <w:charset w:val="00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03D" w:rsidRDefault="0099703D" w:rsidP="008D1D3B">
      <w:r>
        <w:separator/>
      </w:r>
    </w:p>
  </w:footnote>
  <w:footnote w:type="continuationSeparator" w:id="0">
    <w:p w:rsidR="0099703D" w:rsidRDefault="0099703D" w:rsidP="008D1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15F7C"/>
    <w:multiLevelType w:val="multilevel"/>
    <w:tmpl w:val="D00C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1D3B"/>
    <w:rsid w:val="002D7F32"/>
    <w:rsid w:val="002E2713"/>
    <w:rsid w:val="003617AF"/>
    <w:rsid w:val="00424018"/>
    <w:rsid w:val="00431431"/>
    <w:rsid w:val="00463894"/>
    <w:rsid w:val="004779B8"/>
    <w:rsid w:val="004A04B4"/>
    <w:rsid w:val="004D1F7F"/>
    <w:rsid w:val="0053306A"/>
    <w:rsid w:val="006054EA"/>
    <w:rsid w:val="006431D6"/>
    <w:rsid w:val="00672FC1"/>
    <w:rsid w:val="0074693D"/>
    <w:rsid w:val="007A73DE"/>
    <w:rsid w:val="007D6BE2"/>
    <w:rsid w:val="00895BF2"/>
    <w:rsid w:val="008B7210"/>
    <w:rsid w:val="008C1C71"/>
    <w:rsid w:val="008D1D3B"/>
    <w:rsid w:val="009642B9"/>
    <w:rsid w:val="00987F9C"/>
    <w:rsid w:val="0099703D"/>
    <w:rsid w:val="009B356E"/>
    <w:rsid w:val="009C3BD4"/>
    <w:rsid w:val="009F2FE4"/>
    <w:rsid w:val="00A5581E"/>
    <w:rsid w:val="00AA42E2"/>
    <w:rsid w:val="00AC2A5A"/>
    <w:rsid w:val="00AE5D59"/>
    <w:rsid w:val="00AF51E0"/>
    <w:rsid w:val="00B51208"/>
    <w:rsid w:val="00BB1285"/>
    <w:rsid w:val="00C54E9C"/>
    <w:rsid w:val="00C67898"/>
    <w:rsid w:val="00C8524F"/>
    <w:rsid w:val="00DD493F"/>
    <w:rsid w:val="00DE7033"/>
    <w:rsid w:val="00E13983"/>
    <w:rsid w:val="00E44165"/>
    <w:rsid w:val="00E70B36"/>
    <w:rsid w:val="00F31C4A"/>
    <w:rsid w:val="00F363FF"/>
    <w:rsid w:val="00F43069"/>
    <w:rsid w:val="00F8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37AC9"/>
  <w15:docId w15:val="{059747C2-8004-4EA4-8271-30789771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05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4EA"/>
  </w:style>
  <w:style w:type="paragraph" w:styleId="Footer">
    <w:name w:val="footer"/>
    <w:basedOn w:val="Normal"/>
    <w:link w:val="FooterChar"/>
    <w:uiPriority w:val="99"/>
    <w:semiHidden/>
    <w:unhideWhenUsed/>
    <w:rsid w:val="00605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4EA"/>
  </w:style>
  <w:style w:type="paragraph" w:styleId="BalloonText">
    <w:name w:val="Balloon Text"/>
    <w:basedOn w:val="Normal"/>
    <w:link w:val="BalloonTextChar"/>
    <w:uiPriority w:val="99"/>
    <w:semiHidden/>
    <w:unhideWhenUsed/>
    <w:rsid w:val="00424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7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9</Pages>
  <Words>3064</Words>
  <Characters>17465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Websiteedukasi.com</cp:lastModifiedBy>
  <cp:revision>31</cp:revision>
  <dcterms:created xsi:type="dcterms:W3CDTF">2022-07-01T03:30:00Z</dcterms:created>
  <dcterms:modified xsi:type="dcterms:W3CDTF">2024-07-29T17:11:00Z</dcterms:modified>
</cp:coreProperties>
</file>